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ALAMNDA ANAND SWAROOP</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Alamnda Anand Swaroop is a Mechanical Engineer and inspection and QA/QC professional with more than 10 years of consolidated experience in mechanical construction. He has practical experience across oil and gas, petroleum, petrochemical, refinery, power, steel and industrial projects, covering pressure vessels, boilers, heat exchangers, piping, tanks, welding and structural fabrication. His expertise includes stage-wise third-party inspection, fit-up and dimensional inspection, welding and post-weld heat treatment monitoring, NDT coordination, hydrotesting, drawing interpretation and application of international codes and QA/QC procedures. He has supported major clients including HPCL, BPCL, IOCL, Coromandel International Ltd., Larsen &amp; Toubro Ltd. and Técnicas Reunidas S.A., while managing multidisciplinary mechanical, structural and piping assignments and associated quality documentation.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2016 – 2018 – M. Tech in CAD CAM Engineering from J.N.T.U, Kakinada Visakha Technical campus college during with an aggregate of.</w:t>
      </w:r>
    </w:p>
    <w:p>
      <w:pPr>
        <w:pStyle w:val="ListBullet"/>
        <w:spacing w:before="0" w:after="0"/>
        <w:ind w:left="720" w:hanging="360"/>
        <w:jc w:val="both"/>
      </w:pPr>
      <w:r>
        <w:rPr>
          <w:rFonts w:ascii="Arial" w:hAnsi="Arial"/>
          <w:b w:val="0"/>
          <w:sz w:val="22"/>
        </w:rPr>
        <w:t>2012 – 2016 – Bachelor of Technology in Mechanical Engineering from University Of JNTUK, India during the year.</w:t>
      </w:r>
    </w:p>
    <w:p>
      <w:pPr>
        <w:pStyle w:val="ListBullet"/>
        <w:spacing w:before="0" w:after="0"/>
        <w:ind w:left="720" w:hanging="360"/>
        <w:jc w:val="both"/>
      </w:pPr>
      <w:r>
        <w:rPr>
          <w:rFonts w:ascii="Arial" w:hAnsi="Arial"/>
          <w:b w:val="0"/>
          <w:sz w:val="22"/>
        </w:rPr>
        <w:t>2010 – 2012 – HIGHER SECONDRY Education from Board of higher secondary education, Andhra Pradesh, India during the year.</w:t>
      </w:r>
    </w:p>
    <w:p>
      <w:pPr>
        <w:pStyle w:val="ListBullet"/>
        <w:spacing w:before="0" w:after="0"/>
        <w:ind w:left="720" w:hanging="360"/>
        <w:jc w:val="both"/>
      </w:pPr>
      <w:r>
        <w:rPr>
          <w:rFonts w:ascii="Arial" w:hAnsi="Arial"/>
          <w:b w:val="0"/>
          <w:sz w:val="22"/>
        </w:rPr>
        <w:t>2010 – SECONDRY SCHOOL education from board of secondary education, Andhra Pradesh, India in the year</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Section II for Materials</w:t>
      </w:r>
    </w:p>
    <w:p>
      <w:pPr>
        <w:pStyle w:val="ListBullet"/>
        <w:spacing w:before="0" w:after="0"/>
        <w:ind w:left="720" w:hanging="360"/>
        <w:jc w:val="both"/>
      </w:pPr>
      <w:r>
        <w:rPr>
          <w:rFonts w:ascii="Arial" w:hAnsi="Arial"/>
          <w:b w:val="0"/>
          <w:sz w:val="22"/>
        </w:rPr>
        <w:t>ASME Section V for NDT Examination</w:t>
      </w:r>
    </w:p>
    <w:p>
      <w:pPr>
        <w:pStyle w:val="ListBullet"/>
        <w:spacing w:before="0" w:after="0"/>
        <w:ind w:left="720" w:hanging="360"/>
        <w:jc w:val="both"/>
      </w:pPr>
      <w:r>
        <w:rPr>
          <w:rFonts w:ascii="Arial" w:hAnsi="Arial"/>
          <w:b w:val="0"/>
          <w:sz w:val="22"/>
        </w:rPr>
        <w:t>ASME Section VIII Div.1 Acceptance Criteria for NDT examination</w:t>
      </w:r>
    </w:p>
    <w:p>
      <w:pPr>
        <w:pStyle w:val="ListBullet"/>
        <w:spacing w:before="0" w:after="0"/>
        <w:ind w:left="720" w:hanging="360"/>
        <w:jc w:val="both"/>
      </w:pPr>
      <w:r>
        <w:rPr>
          <w:rFonts w:ascii="Arial" w:hAnsi="Arial"/>
          <w:b w:val="0"/>
          <w:sz w:val="22"/>
        </w:rPr>
        <w:t>ASME Section IX for Welder Qualification &amp; Procedures</w:t>
      </w:r>
    </w:p>
    <w:p>
      <w:pPr>
        <w:pStyle w:val="ListBullet"/>
        <w:spacing w:before="0" w:after="0"/>
        <w:ind w:left="720" w:hanging="360"/>
        <w:jc w:val="both"/>
      </w:pPr>
      <w:r>
        <w:rPr>
          <w:rFonts w:ascii="Arial" w:hAnsi="Arial"/>
          <w:b w:val="0"/>
          <w:sz w:val="22"/>
        </w:rPr>
        <w:t>ASME B31.3 for Pressure Piping</w:t>
      </w:r>
    </w:p>
    <w:p>
      <w:pPr>
        <w:pStyle w:val="ListBullet"/>
        <w:spacing w:before="0" w:after="0"/>
        <w:ind w:left="720" w:hanging="360"/>
        <w:jc w:val="both"/>
      </w:pPr>
      <w:r>
        <w:rPr>
          <w:rFonts w:ascii="Arial" w:hAnsi="Arial"/>
          <w:b w:val="0"/>
          <w:sz w:val="22"/>
        </w:rPr>
        <w:t>AWS D1.1 for Structural Welding Code Steel</w:t>
      </w:r>
    </w:p>
    <w:p>
      <w:pPr>
        <w:pStyle w:val="ListBullet"/>
        <w:spacing w:before="0" w:after="0"/>
        <w:ind w:left="720" w:hanging="360"/>
        <w:jc w:val="both"/>
      </w:pPr>
      <w:r>
        <w:rPr>
          <w:rFonts w:ascii="Arial" w:hAnsi="Arial"/>
          <w:b w:val="0"/>
          <w:sz w:val="22"/>
        </w:rPr>
        <w:t>D7127-17 for Surface Roughness of Abrasive Blast</w:t>
      </w:r>
    </w:p>
    <w:p>
      <w:pPr>
        <w:pStyle w:val="ListBullet"/>
        <w:spacing w:before="0" w:after="0"/>
        <w:ind w:left="720" w:hanging="360"/>
        <w:jc w:val="both"/>
      </w:pPr>
      <w:r>
        <w:rPr>
          <w:rFonts w:ascii="Arial" w:hAnsi="Arial"/>
          <w:b w:val="0"/>
          <w:sz w:val="22"/>
        </w:rPr>
        <w:t>ASTM A36/ A516/ A106 for Structural Steel and Pressure Vessel</w:t>
      </w:r>
    </w:p>
    <w:p>
      <w:pPr>
        <w:pStyle w:val="ListBullet"/>
        <w:spacing w:before="0" w:after="0"/>
        <w:ind w:left="720" w:hanging="360"/>
        <w:jc w:val="both"/>
      </w:pPr>
      <w:r>
        <w:rPr>
          <w:rFonts w:ascii="Arial" w:hAnsi="Arial"/>
          <w:b w:val="0"/>
          <w:sz w:val="22"/>
        </w:rPr>
        <w:t>ASTM E1417/E1417M (Castings) - Liquid Penetrant Testing (PT)</w:t>
      </w:r>
    </w:p>
    <w:p>
      <w:pPr>
        <w:pStyle w:val="ListBullet"/>
        <w:spacing w:before="0" w:after="0"/>
        <w:ind w:left="720" w:hanging="360"/>
        <w:jc w:val="both"/>
      </w:pPr>
      <w:r>
        <w:rPr>
          <w:rFonts w:ascii="Arial" w:hAnsi="Arial"/>
          <w:b w:val="0"/>
          <w:sz w:val="22"/>
        </w:rPr>
        <w:t>ASTM E1444/E1444M (Castings) - Magnetic Particle Testing (MT)</w:t>
      </w:r>
    </w:p>
    <w:p>
      <w:pPr>
        <w:pStyle w:val="ListBullet"/>
        <w:spacing w:before="0" w:after="0"/>
        <w:ind w:left="720" w:hanging="360"/>
        <w:jc w:val="both"/>
      </w:pPr>
      <w:r>
        <w:rPr>
          <w:rFonts w:ascii="Arial" w:hAnsi="Arial"/>
          <w:b w:val="0"/>
          <w:sz w:val="22"/>
        </w:rPr>
        <w:t>MSS SP-55 - Visual examination of castings</w:t>
      </w:r>
    </w:p>
    <w:p>
      <w:pPr>
        <w:pStyle w:val="ListBullet"/>
        <w:spacing w:before="0" w:after="0"/>
        <w:ind w:left="720" w:hanging="360"/>
        <w:jc w:val="both"/>
      </w:pPr>
      <w:r>
        <w:rPr>
          <w:rFonts w:ascii="Arial" w:hAnsi="Arial"/>
          <w:b w:val="0"/>
          <w:sz w:val="22"/>
        </w:rPr>
        <w:t>ASTM E446 / E186 / E280 (Castings) - RT evaluation of internal casting defects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2021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Conducted Third-Party Inspection (TPI) activities for major oil &amp; gas, refinery, petrochemical, power, steel, and industrial projects for clients including HPCL, BPCL, IOCL, Coromandel International Ltd., Larsen &amp; Toubro Ltd., and Técnicas Reunidas S.A.</w:t>
      </w:r>
    </w:p>
    <w:p>
      <w:pPr>
        <w:pStyle w:val="ListBullet"/>
        <w:spacing w:before="0" w:after="0"/>
        <w:ind w:left="720" w:hanging="360"/>
        <w:jc w:val="both"/>
      </w:pPr>
      <w:r>
        <w:rPr>
          <w:rFonts w:ascii="Arial" w:hAnsi="Arial"/>
          <w:b w:val="0"/>
          <w:sz w:val="22"/>
        </w:rPr>
        <w:t>Reviewed PO specifications, approved drawings, QAP/ITP, applicable codes &amp; standards, manufacturing procedures, and inspection requirements prior to commencement of inspection activities.</w:t>
      </w:r>
    </w:p>
    <w:p>
      <w:pPr>
        <w:pStyle w:val="ListBullet"/>
        <w:spacing w:before="0" w:after="0"/>
        <w:ind w:left="720" w:hanging="360"/>
        <w:jc w:val="both"/>
      </w:pPr>
      <w:r>
        <w:rPr>
          <w:rFonts w:ascii="Arial" w:hAnsi="Arial"/>
          <w:b w:val="0"/>
          <w:sz w:val="22"/>
        </w:rPr>
        <w:t>Performed stage-wise inspection of raw materials, bought-out items, fabrication, fit-up, welding, dimensional inspection, surface preparation, painting/coating, assembly, and final inspection as per approved ITP and project specifications.</w:t>
      </w:r>
    </w:p>
    <w:p>
      <w:pPr>
        <w:pStyle w:val="ListBullet"/>
        <w:spacing w:before="0" w:after="0"/>
        <w:ind w:left="720" w:hanging="360"/>
        <w:jc w:val="both"/>
      </w:pPr>
      <w:r>
        <w:rPr>
          <w:rFonts w:ascii="Arial" w:hAnsi="Arial"/>
          <w:b w:val="0"/>
          <w:sz w:val="22"/>
        </w:rPr>
        <w:t>Conducted material inspection and documentation review, including MTC verification, heat number/material traceability, chemical and mechanical properties, PMI requirements, and compliance with applicable specifications.</w:t>
      </w:r>
    </w:p>
    <w:p>
      <w:pPr>
        <w:pStyle w:val="ListBullet"/>
        <w:spacing w:before="0" w:after="0"/>
        <w:ind w:left="720" w:hanging="360"/>
        <w:jc w:val="both"/>
      </w:pPr>
      <w:r>
        <w:rPr>
          <w:rFonts w:ascii="Arial" w:hAnsi="Arial"/>
          <w:b w:val="0"/>
          <w:sz w:val="22"/>
        </w:rPr>
        <w:t>Inspected pressure parts, fabricated assemblies, storage tanks, economiser coils, tube sheets, wall tube hangers, locking bars, structural assemblies, sump tanks, and refractory components for dimensional, visual, fabrication, and workmanship compliance.</w:t>
      </w:r>
    </w:p>
    <w:p>
      <w:pPr>
        <w:pStyle w:val="ListBullet"/>
        <w:spacing w:before="0" w:after="0"/>
        <w:ind w:left="720" w:hanging="360"/>
        <w:jc w:val="both"/>
      </w:pPr>
      <w:r>
        <w:rPr>
          <w:rFonts w:ascii="Arial" w:hAnsi="Arial"/>
          <w:b w:val="0"/>
          <w:sz w:val="22"/>
        </w:rPr>
        <w:t>Witnessed and reviewed welding activities, including fit-up, preheating, welding parameters, WPS/PQR compliance, welder qualification, consumable control, post-weld inspection, and repair activities.</w:t>
      </w:r>
    </w:p>
    <w:p>
      <w:pPr>
        <w:pStyle w:val="ListBullet"/>
        <w:spacing w:before="0" w:after="0"/>
        <w:ind w:left="720" w:hanging="360"/>
        <w:jc w:val="both"/>
      </w:pPr>
      <w:r>
        <w:rPr>
          <w:rFonts w:ascii="Arial" w:hAnsi="Arial"/>
          <w:b w:val="0"/>
          <w:sz w:val="22"/>
        </w:rPr>
        <w:t>Coordinated and witnessed NDT examinations including RT, UT, DPT, MPT, hardness and other applicable tests, and reviewed NDT reports for compliance with approved procedures and acceptance criteria.</w:t>
      </w:r>
    </w:p>
    <w:p>
      <w:pPr>
        <w:pStyle w:val="ListBullet"/>
        <w:spacing w:before="0" w:after="0"/>
        <w:ind w:left="720" w:hanging="360"/>
        <w:jc w:val="both"/>
      </w:pPr>
      <w:r>
        <w:rPr>
          <w:rFonts w:ascii="Arial" w:hAnsi="Arial"/>
          <w:b w:val="0"/>
          <w:sz w:val="22"/>
        </w:rPr>
        <w:t>Performed dimensional and visual inspection using appropriate calibrated measuring instruments and verified critical dimensions against approved drawings, specifications, and tolerance requirements.</w:t>
      </w:r>
    </w:p>
    <w:p>
      <w:pPr>
        <w:pStyle w:val="ListBullet"/>
        <w:spacing w:before="0" w:after="0"/>
        <w:ind w:left="720" w:hanging="360"/>
        <w:jc w:val="both"/>
      </w:pPr>
      <w:r>
        <w:rPr>
          <w:rFonts w:ascii="Arial" w:hAnsi="Arial"/>
          <w:b w:val="0"/>
          <w:sz w:val="22"/>
        </w:rPr>
        <w:t>Reviewed inspection and test reports, MTCs, calibration certificates, NDT reports, heat treatment records, test certificates, inspection checklists, and manufacturing quality records, ensuring complete traceability and compliance.</w:t>
      </w:r>
    </w:p>
    <w:p>
      <w:pPr>
        <w:pStyle w:val="ListBullet"/>
        <w:spacing w:before="0" w:after="0"/>
        <w:ind w:left="720" w:hanging="360"/>
        <w:jc w:val="both"/>
      </w:pPr>
      <w:r>
        <w:rPr>
          <w:rFonts w:ascii="Arial" w:hAnsi="Arial"/>
          <w:b w:val="0"/>
          <w:sz w:val="22"/>
        </w:rPr>
        <w:t>Conducted final inspection and release activities, identified non-conformities/deviations, raised inspection observations, coordinated corrective actions with vendors, and witnessed rectification and re-inspection.</w:t>
      </w:r>
    </w:p>
    <w:p>
      <w:pPr>
        <w:pStyle w:val="ListBullet"/>
        <w:spacing w:before="0" w:after="0"/>
        <w:ind w:left="720" w:hanging="360"/>
        <w:jc w:val="both"/>
      </w:pPr>
      <w:r>
        <w:rPr>
          <w:rFonts w:ascii="Arial" w:hAnsi="Arial"/>
          <w:b w:val="0"/>
          <w:sz w:val="22"/>
        </w:rPr>
        <w:t>Coordinated with client representatives, vendor QA/QC teams, production personnel, consultants, and TPI agencies for inspection scheduling, witnessing, clarification of technical requirements, and closure of inspection points.</w:t>
      </w:r>
    </w:p>
    <w:p>
      <w:pPr>
        <w:pStyle w:val="ListBullet"/>
        <w:spacing w:before="0" w:after="0"/>
        <w:ind w:left="720" w:hanging="360"/>
        <w:jc w:val="both"/>
      </w:pPr>
      <w:r>
        <w:rPr>
          <w:rFonts w:ascii="Arial" w:hAnsi="Arial"/>
          <w:b w:val="0"/>
          <w:sz w:val="22"/>
        </w:rPr>
        <w:t>Prepared and reviewed Inspection Reports, Inspection Notifications, Test Packs, Release Notes and final quality documentation, ensuring all applicable ITP activities were completed and accepted before material release.</w:t>
      </w:r>
    </w:p>
    <w:p>
      <w:pPr>
        <w:pStyle w:val="ListBullet"/>
        <w:spacing w:before="0" w:after="0"/>
        <w:ind w:left="720" w:hanging="360"/>
        <w:jc w:val="both"/>
      </w:pPr>
      <w:r>
        <w:rPr>
          <w:rFonts w:ascii="Arial" w:hAnsi="Arial"/>
          <w:b w:val="0"/>
          <w:sz w:val="22"/>
        </w:rPr>
        <w:t>Conducted inspection of castings including visual and dimensional examination, surface condition, identification/traceability, and verification of casting quality against approved drawings, specifications, QAP/ITP and applicable standards.</w:t>
      </w:r>
    </w:p>
    <w:p>
      <w:pPr>
        <w:pStyle w:val="ListBullet"/>
        <w:spacing w:before="0" w:after="0"/>
        <w:ind w:left="720" w:hanging="360"/>
        <w:jc w:val="both"/>
      </w:pPr>
      <w:r>
        <w:rPr>
          <w:rFonts w:ascii="Arial" w:hAnsi="Arial"/>
          <w:b w:val="0"/>
          <w:sz w:val="22"/>
        </w:rPr>
        <w:t>Reviewed approved drawings, specifications, QAP/ITP, material specifications and applicable ASTM/ASME requirements before casting inspection.</w:t>
      </w:r>
    </w:p>
    <w:p>
      <w:pPr>
        <w:pStyle w:val="ListBullet"/>
        <w:spacing w:before="0" w:after="0"/>
        <w:ind w:left="720" w:hanging="360"/>
        <w:jc w:val="both"/>
      </w:pPr>
      <w:r>
        <w:rPr>
          <w:rFonts w:ascii="Arial" w:hAnsi="Arial"/>
          <w:b w:val="0"/>
          <w:sz w:val="22"/>
        </w:rPr>
        <w:t>Conducted raw material and casting identification, including material grade, heat number, casting number and material traceability.</w:t>
      </w:r>
    </w:p>
    <w:p>
      <w:pPr>
        <w:pStyle w:val="ListBullet"/>
        <w:spacing w:before="0" w:after="0"/>
        <w:ind w:left="720" w:hanging="360"/>
        <w:jc w:val="both"/>
      </w:pPr>
      <w:r>
        <w:rPr>
          <w:rFonts w:ascii="Arial" w:hAnsi="Arial"/>
          <w:b w:val="0"/>
          <w:sz w:val="22"/>
        </w:rPr>
        <w:t>Verified MTCs/Material Test Certificates, chemical composition, mechanical properties and heat-treatment requirements against specified material grades.</w:t>
      </w:r>
    </w:p>
    <w:p>
      <w:pPr>
        <w:pStyle w:val="ListBullet"/>
        <w:spacing w:before="0" w:after="0"/>
        <w:ind w:left="720" w:hanging="360"/>
        <w:jc w:val="both"/>
      </w:pPr>
      <w:r>
        <w:rPr>
          <w:rFonts w:ascii="Arial" w:hAnsi="Arial"/>
          <w:b w:val="0"/>
          <w:sz w:val="22"/>
        </w:rPr>
        <w:t>Conducted visual inspection of castings for cracks, shrinkage, porosity, blow holes, inclusions, cold shuts, misruns, surface defects and other casting discontinuities.</w:t>
      </w:r>
    </w:p>
    <w:p>
      <w:pPr>
        <w:pStyle w:val="ListBullet"/>
        <w:spacing w:before="0" w:after="0"/>
        <w:ind w:left="720" w:hanging="360"/>
        <w:jc w:val="both"/>
      </w:pPr>
      <w:r>
        <w:rPr>
          <w:rFonts w:ascii="Arial" w:hAnsi="Arial"/>
          <w:b w:val="0"/>
          <w:sz w:val="22"/>
        </w:rPr>
        <w:t>Performed dimensional inspection of critical dimensions, thickness, bore/ID/OD, length, flange dimensions, hole locations, machining allowances and tolerances as per approved drawings.</w:t>
      </w:r>
    </w:p>
    <w:p>
      <w:pPr>
        <w:pStyle w:val="ListBullet"/>
        <w:spacing w:before="0" w:after="0"/>
        <w:ind w:left="720" w:hanging="360"/>
        <w:jc w:val="both"/>
      </w:pPr>
      <w:r>
        <w:rPr>
          <w:rFonts w:ascii="Arial" w:hAnsi="Arial"/>
          <w:b w:val="0"/>
          <w:sz w:val="22"/>
        </w:rPr>
        <w:t>Witnessed/reviewed applicable NDT examinations – RT, UT, DPT/PT and MPT/MT – and verified reports against specified acceptance criteria.</w:t>
      </w:r>
    </w:p>
    <w:p>
      <w:pPr>
        <w:pStyle w:val="ListBullet"/>
        <w:spacing w:before="0" w:after="0"/>
        <w:ind w:left="720" w:hanging="360"/>
        <w:jc w:val="both"/>
      </w:pPr>
      <w:r>
        <w:rPr>
          <w:rFonts w:ascii="Arial" w:hAnsi="Arial"/>
          <w:b w:val="0"/>
          <w:sz w:val="22"/>
        </w:rPr>
        <w:t>Witnessed hardness testing, PMI and mechanical testing, wherever specified in the approved ITP/specification.</w:t>
      </w:r>
    </w:p>
    <w:p>
      <w:pPr>
        <w:pStyle w:val="ListBullet"/>
        <w:spacing w:before="0" w:after="0"/>
        <w:ind w:left="720" w:hanging="360"/>
        <w:jc w:val="both"/>
      </w:pPr>
      <w:r>
        <w:rPr>
          <w:rFonts w:ascii="Arial" w:hAnsi="Arial"/>
          <w:b w:val="0"/>
          <w:sz w:val="22"/>
        </w:rPr>
        <w:t>Verified heat treatment records, furnace charts, repair procedures and repair records for compliance with approved requirements.</w:t>
      </w:r>
    </w:p>
    <w:p>
      <w:pPr>
        <w:pStyle w:val="ListBullet"/>
        <w:spacing w:before="0" w:after="0"/>
        <w:ind w:left="720" w:hanging="360"/>
        <w:jc w:val="both"/>
      </w:pPr>
      <w:r>
        <w:rPr>
          <w:rFonts w:ascii="Arial" w:hAnsi="Arial"/>
          <w:b w:val="0"/>
          <w:sz w:val="22"/>
        </w:rPr>
        <w:t>Verified casting repair/rectification by welding or grinding, including subsequent NDT and dimensional re-inspection.</w:t>
      </w:r>
    </w:p>
    <w:p>
      <w:pPr>
        <w:pStyle w:val="ListBullet"/>
        <w:spacing w:before="0" w:after="0"/>
        <w:ind w:left="720" w:hanging="360"/>
        <w:jc w:val="both"/>
      </w:pPr>
      <w:r>
        <w:rPr>
          <w:rFonts w:ascii="Arial" w:hAnsi="Arial"/>
          <w:b w:val="0"/>
          <w:sz w:val="22"/>
        </w:rPr>
        <w:t>Conducted final visual and dimensional inspection, marking/identification verification and documentation review prior to final acceptance/release.</w:t>
      </w:r>
    </w:p>
    <w:p>
      <w:pPr>
        <w:pStyle w:val="ListBullet"/>
        <w:spacing w:before="0" w:after="0"/>
        <w:ind w:left="720" w:hanging="360"/>
        <w:jc w:val="both"/>
      </w:pPr>
      <w:r>
        <w:rPr>
          <w:rFonts w:ascii="Arial" w:hAnsi="Arial"/>
          <w:b w:val="0"/>
          <w:sz w:val="22"/>
        </w:rPr>
        <w:t>Verified casting acceptance requirements in accordance with applicable standards such as ASTM A216/A216M, ASTM A217/A217M, ASTM A351/A351M, ASTM A352/A352M, ASTM A743/A743M, ASME Section VIII, ASME Section IX, and project-specific specifications, as applicable.</w:t>
      </w:r>
    </w:p>
    <w:p>
      <w:pPr>
        <w:pStyle w:val="ListBullet"/>
        <w:spacing w:before="0" w:after="0"/>
        <w:ind w:left="720" w:hanging="360"/>
        <w:jc w:val="both"/>
      </w:pPr>
      <w:r>
        <w:rPr>
          <w:rFonts w:ascii="Arial" w:hAnsi="Arial"/>
          <w:b w:val="0"/>
          <w:sz w:val="22"/>
        </w:rPr>
        <w:t>Reviewed approved drawings, specifications, QAP/ITP, material requirements and applicable boiler/power plant codes before economiser coil inspection.</w:t>
      </w:r>
    </w:p>
    <w:p>
      <w:pPr>
        <w:pStyle w:val="ListBullet"/>
        <w:spacing w:before="0" w:after="0"/>
        <w:ind w:left="720" w:hanging="360"/>
        <w:jc w:val="both"/>
      </w:pPr>
      <w:r>
        <w:rPr>
          <w:rFonts w:ascii="Arial" w:hAnsi="Arial"/>
          <w:b w:val="0"/>
          <w:sz w:val="22"/>
        </w:rPr>
        <w:t>Verified tube material grade, size, thickness, heat number, MTC and material traceability from raw material to finished coil.</w:t>
      </w:r>
    </w:p>
    <w:p>
      <w:pPr>
        <w:pStyle w:val="ListBullet"/>
        <w:spacing w:before="0" w:after="0"/>
        <w:ind w:left="720" w:hanging="360"/>
        <w:jc w:val="both"/>
      </w:pPr>
      <w:r>
        <w:rPr>
          <w:rFonts w:ascii="Arial" w:hAnsi="Arial"/>
          <w:b w:val="0"/>
          <w:sz w:val="22"/>
        </w:rPr>
        <w:t>Conducted incoming tube inspection, including visual, dimensional and surface-condition checks.</w:t>
      </w:r>
    </w:p>
    <w:p>
      <w:pPr>
        <w:pStyle w:val="ListBullet"/>
        <w:spacing w:before="0" w:after="0"/>
        <w:ind w:left="720" w:hanging="360"/>
        <w:jc w:val="both"/>
      </w:pPr>
      <w:r>
        <w:rPr>
          <w:rFonts w:ascii="Arial" w:hAnsi="Arial"/>
          <w:b w:val="0"/>
          <w:sz w:val="22"/>
        </w:rPr>
        <w:t>Inspected tube bending, forming, ovality, bend radius, tube pitch and coil geometry against approved drawings and tolerances.</w:t>
      </w:r>
    </w:p>
    <w:p>
      <w:pPr>
        <w:pStyle w:val="ListBullet"/>
        <w:spacing w:before="0" w:after="0"/>
        <w:ind w:left="720" w:hanging="360"/>
        <w:jc w:val="both"/>
      </w:pPr>
      <w:r>
        <w:rPr>
          <w:rFonts w:ascii="Arial" w:hAnsi="Arial"/>
          <w:b w:val="0"/>
          <w:sz w:val="22"/>
        </w:rPr>
        <w:t>Verified fit-up, tube-to-header/attachment welds and welding parameters as per approved WPS/PQR.</w:t>
      </w:r>
    </w:p>
    <w:p>
      <w:pPr>
        <w:pStyle w:val="ListBullet"/>
        <w:spacing w:before="0" w:after="0"/>
        <w:ind w:left="720" w:hanging="360"/>
        <w:jc w:val="both"/>
      </w:pPr>
      <w:r>
        <w:rPr>
          <w:rFonts w:ascii="Arial" w:hAnsi="Arial"/>
          <w:b w:val="0"/>
          <w:sz w:val="22"/>
        </w:rPr>
        <w:t>Conducted visual inspection, dimensional inspection and applicable NDT of weld joints.</w:t>
      </w:r>
    </w:p>
    <w:p>
      <w:pPr>
        <w:pStyle w:val="ListBullet"/>
        <w:spacing w:before="0" w:after="0"/>
        <w:ind w:left="720" w:hanging="360"/>
        <w:jc w:val="both"/>
      </w:pPr>
      <w:r>
        <w:rPr>
          <w:rFonts w:ascii="Arial" w:hAnsi="Arial"/>
          <w:b w:val="0"/>
          <w:sz w:val="22"/>
        </w:rPr>
        <w:t>Reviewed PWHT/heat-treatment records, where applicable, and verified temperature/time parameters.</w:t>
      </w:r>
    </w:p>
    <w:p>
      <w:pPr>
        <w:pStyle w:val="ListBullet"/>
        <w:spacing w:before="0" w:after="0"/>
        <w:ind w:left="720" w:hanging="360"/>
        <w:jc w:val="both"/>
      </w:pPr>
      <w:r>
        <w:rPr>
          <w:rFonts w:ascii="Arial" w:hAnsi="Arial"/>
          <w:b w:val="0"/>
          <w:sz w:val="22"/>
        </w:rPr>
        <w:t>Witnessed/reviewed hydrostatic/pressure testing, ensuring test pressure, holding time and test medium were as per approved procedure/ITP.</w:t>
      </w:r>
    </w:p>
    <w:p>
      <w:pPr>
        <w:pStyle w:val="ListBullet"/>
        <w:spacing w:before="0" w:after="0"/>
        <w:ind w:left="720" w:hanging="360"/>
        <w:jc w:val="both"/>
      </w:pPr>
      <w:r>
        <w:rPr>
          <w:rFonts w:ascii="Arial" w:hAnsi="Arial"/>
          <w:b w:val="0"/>
          <w:sz w:val="22"/>
        </w:rPr>
        <w:t>Verified leak-tightness, cleanliness, end preparation, identification and preservation of completed economiser coils.</w:t>
      </w:r>
    </w:p>
    <w:p>
      <w:pPr>
        <w:pStyle w:val="ListBullet"/>
        <w:spacing w:before="0" w:after="0"/>
        <w:ind w:left="720" w:hanging="360"/>
        <w:jc w:val="both"/>
      </w:pPr>
      <w:r>
        <w:rPr>
          <w:rFonts w:ascii="Arial" w:hAnsi="Arial"/>
          <w:b w:val="0"/>
          <w:sz w:val="22"/>
        </w:rPr>
        <w:t>Reviewed all relevant MTCs, NDT reports, pressure-test reports, dimensional reports and final inspection records before release.</w:t>
      </w:r>
    </w:p>
    <w:p>
      <w:pPr>
        <w:pStyle w:val="ListBullet"/>
        <w:spacing w:before="0" w:after="0"/>
        <w:ind w:left="720" w:hanging="360"/>
        <w:jc w:val="both"/>
      </w:pPr>
      <w:r>
        <w:rPr>
          <w:rFonts w:ascii="Arial" w:hAnsi="Arial"/>
          <w:b w:val="0"/>
          <w:sz w:val="22"/>
        </w:rPr>
        <w:t>Reviewed approved refractory specifications, drawings, QAP/ITP, purchase specifications and applicable testing requirements.</w:t>
      </w:r>
    </w:p>
    <w:p>
      <w:pPr>
        <w:pStyle w:val="ListBullet"/>
        <w:spacing w:before="0" w:after="0"/>
        <w:ind w:left="720" w:hanging="360"/>
        <w:jc w:val="both"/>
      </w:pPr>
      <w:r>
        <w:rPr>
          <w:rFonts w:ascii="Arial" w:hAnsi="Arial"/>
          <w:b w:val="0"/>
          <w:sz w:val="22"/>
        </w:rPr>
        <w:t>Verified refractory grade/classification, alumina content, batch/lot number and manufacturer identification against project requirements.</w:t>
      </w:r>
    </w:p>
    <w:p>
      <w:pPr>
        <w:pStyle w:val="ListBullet"/>
        <w:spacing w:before="0" w:after="0"/>
        <w:ind w:left="720" w:hanging="360"/>
        <w:jc w:val="both"/>
      </w:pPr>
      <w:r>
        <w:rPr>
          <w:rFonts w:ascii="Arial" w:hAnsi="Arial"/>
          <w:b w:val="0"/>
          <w:sz w:val="22"/>
        </w:rPr>
        <w:t>Reviewed chemical analysis, particularly Al₂O₃ content, along with other specified chemical properties.</w:t>
      </w:r>
    </w:p>
    <w:p>
      <w:pPr>
        <w:pStyle w:val="ListBullet"/>
        <w:spacing w:before="0" w:after="0"/>
        <w:ind w:left="720" w:hanging="360"/>
        <w:jc w:val="both"/>
      </w:pPr>
      <w:r>
        <w:rPr>
          <w:rFonts w:ascii="Arial" w:hAnsi="Arial"/>
          <w:b w:val="0"/>
          <w:sz w:val="22"/>
        </w:rPr>
        <w:t>Verified physical and mechanical test results, including apparent porosity, bulk density, cold crushing strength and other specified properties.</w:t>
      </w:r>
    </w:p>
    <w:p>
      <w:pPr>
        <w:pStyle w:val="ListBullet"/>
        <w:spacing w:before="0" w:after="0"/>
        <w:ind w:left="720" w:hanging="360"/>
        <w:jc w:val="both"/>
      </w:pPr>
      <w:r>
        <w:rPr>
          <w:rFonts w:ascii="Arial" w:hAnsi="Arial"/>
          <w:b w:val="0"/>
          <w:sz w:val="22"/>
        </w:rPr>
        <w:t>Conducted visual inspection for cracks, laminations, chipping, warpage, dimensional defects and surface abnormalities.</w:t>
      </w:r>
    </w:p>
    <w:p>
      <w:pPr>
        <w:pStyle w:val="ListBullet"/>
        <w:spacing w:before="0" w:after="0"/>
        <w:ind w:left="720" w:hanging="360"/>
        <w:jc w:val="both"/>
      </w:pPr>
      <w:r>
        <w:rPr>
          <w:rFonts w:ascii="Arial" w:hAnsi="Arial"/>
          <w:b w:val="0"/>
          <w:sz w:val="22"/>
        </w:rPr>
        <w:t>Performed dimensional inspection of bricks against approved drawings, including length, width, thickness, radius, angles and critical profiles.</w:t>
      </w:r>
    </w:p>
    <w:p>
      <w:pPr>
        <w:pStyle w:val="ListBullet"/>
        <w:spacing w:before="0" w:after="0"/>
        <w:ind w:left="720" w:hanging="360"/>
        <w:jc w:val="both"/>
      </w:pPr>
      <w:r>
        <w:rPr>
          <w:rFonts w:ascii="Arial" w:hAnsi="Arial"/>
          <w:b w:val="0"/>
          <w:sz w:val="22"/>
        </w:rPr>
        <w:t>Verified batch traceability, manufacturing records, test certificates and sampling requirements.</w:t>
      </w:r>
    </w:p>
    <w:p>
      <w:pPr>
        <w:pStyle w:val="ListBullet"/>
        <w:spacing w:before="0" w:after="0"/>
        <w:ind w:left="720" w:hanging="360"/>
        <w:jc w:val="both"/>
      </w:pPr>
      <w:r>
        <w:rPr>
          <w:rFonts w:ascii="Arial" w:hAnsi="Arial"/>
          <w:b w:val="0"/>
          <w:sz w:val="22"/>
        </w:rPr>
        <w:t>Witnessed/reviewed applicable laboratory tests and inspection reports in accordance with approved ITP/specification.</w:t>
      </w:r>
    </w:p>
    <w:p>
      <w:pPr>
        <w:pStyle w:val="ListBullet"/>
        <w:spacing w:before="0" w:after="0"/>
        <w:ind w:left="720" w:hanging="360"/>
        <w:jc w:val="both"/>
      </w:pPr>
      <w:r>
        <w:rPr>
          <w:rFonts w:ascii="Arial" w:hAnsi="Arial"/>
          <w:b w:val="0"/>
          <w:sz w:val="22"/>
        </w:rPr>
        <w:t>Verified packing, marking, identification and storage requirements to prevent damage and contamination.</w:t>
      </w:r>
    </w:p>
    <w:p>
      <w:pPr>
        <w:pStyle w:val="ListBullet"/>
        <w:spacing w:before="0" w:after="0"/>
        <w:ind w:left="720" w:hanging="360"/>
        <w:jc w:val="both"/>
      </w:pPr>
      <w:r>
        <w:rPr>
          <w:rFonts w:ascii="Arial" w:hAnsi="Arial"/>
          <w:b w:val="0"/>
          <w:sz w:val="22"/>
        </w:rPr>
        <w:t>Conducted final inspection and documentation review prior to acceptance and release of refractory materials.</w:t>
      </w:r>
    </w:p>
    <w:p>
      <w:pPr>
        <w:pStyle w:val="ListBullet"/>
        <w:spacing w:before="0" w:after="0"/>
        <w:ind w:left="720" w:hanging="360"/>
        <w:jc w:val="both"/>
      </w:pPr>
      <w:r>
        <w:rPr>
          <w:rFonts w:ascii="Arial" w:hAnsi="Arial"/>
          <w:b w:val="0"/>
          <w:sz w:val="22"/>
        </w:rPr>
        <w:t>Reviewed approved tank drawings, project specifications, QAP/ITP, welding procedures and API 650 requirements prior to commencement of fabrication.</w:t>
      </w:r>
    </w:p>
    <w:p>
      <w:pPr>
        <w:pStyle w:val="ListBullet"/>
        <w:spacing w:before="0" w:after="0"/>
        <w:ind w:left="720" w:hanging="360"/>
        <w:jc w:val="both"/>
      </w:pPr>
      <w:r>
        <w:rPr>
          <w:rFonts w:ascii="Arial" w:hAnsi="Arial"/>
          <w:b w:val="0"/>
          <w:sz w:val="22"/>
        </w:rPr>
        <w:t>Conducted plate/material inspection, including MTC review, material grade, thickness, heat number and traceability.</w:t>
      </w:r>
    </w:p>
    <w:p>
      <w:pPr>
        <w:pStyle w:val="ListBullet"/>
        <w:spacing w:before="0" w:after="0"/>
        <w:ind w:left="720" w:hanging="360"/>
        <w:jc w:val="both"/>
      </w:pPr>
      <w:r>
        <w:rPr>
          <w:rFonts w:ascii="Arial" w:hAnsi="Arial"/>
          <w:b w:val="0"/>
          <w:sz w:val="22"/>
        </w:rPr>
        <w:t>Verified shell plate, bottom plate, roof plate and structural member dimensions against approved drawings.</w:t>
      </w:r>
    </w:p>
    <w:p>
      <w:pPr>
        <w:pStyle w:val="ListBullet"/>
        <w:spacing w:before="0" w:after="0"/>
        <w:ind w:left="720" w:hanging="360"/>
        <w:jc w:val="both"/>
      </w:pPr>
      <w:r>
        <w:rPr>
          <w:rFonts w:ascii="Arial" w:hAnsi="Arial"/>
          <w:b w:val="0"/>
          <w:sz w:val="22"/>
        </w:rPr>
        <w:t>Inspected plate fit-up, shell course alignment, verticality, roundness, peaking and banding during tank fabrication.</w:t>
      </w:r>
    </w:p>
    <w:p>
      <w:pPr>
        <w:pStyle w:val="ListBullet"/>
        <w:spacing w:before="0" w:after="0"/>
        <w:ind w:left="720" w:hanging="360"/>
        <w:jc w:val="both"/>
      </w:pPr>
      <w:r>
        <w:rPr>
          <w:rFonts w:ascii="Arial" w:hAnsi="Arial"/>
          <w:b w:val="0"/>
          <w:sz w:val="22"/>
        </w:rPr>
        <w:t>Conducted welding inspection before, during and after welding, including WPS/PQR, welder qualification and consumable control.</w:t>
      </w:r>
    </w:p>
    <w:p>
      <w:pPr>
        <w:pStyle w:val="ListBullet"/>
        <w:spacing w:before="0" w:after="0"/>
        <w:ind w:left="720" w:hanging="360"/>
        <w:jc w:val="both"/>
      </w:pPr>
      <w:r>
        <w:rPr>
          <w:rFonts w:ascii="Arial" w:hAnsi="Arial"/>
          <w:b w:val="0"/>
          <w:sz w:val="22"/>
        </w:rPr>
        <w:t>Witnessed/reviewed applicable NDT of weld joints, including RT, UT, MT and PT as specified in the approved ITP.</w:t>
      </w:r>
    </w:p>
    <w:p>
      <w:pPr>
        <w:pStyle w:val="ListBullet"/>
        <w:spacing w:before="0" w:after="0"/>
        <w:ind w:left="720" w:hanging="360"/>
        <w:jc w:val="both"/>
      </w:pPr>
      <w:r>
        <w:rPr>
          <w:rFonts w:ascii="Arial" w:hAnsi="Arial"/>
          <w:b w:val="0"/>
          <w:sz w:val="22"/>
        </w:rPr>
        <w:t>Verified nozzle orientation, elevation, projection, reinforcement, flange alignment and dimensional requirements.</w:t>
      </w:r>
    </w:p>
    <w:p>
      <w:pPr>
        <w:pStyle w:val="ListBullet"/>
        <w:spacing w:before="0" w:after="0"/>
        <w:ind w:left="720" w:hanging="360"/>
        <w:jc w:val="both"/>
      </w:pPr>
      <w:r>
        <w:rPr>
          <w:rFonts w:ascii="Arial" w:hAnsi="Arial"/>
          <w:b w:val="0"/>
          <w:sz w:val="22"/>
        </w:rPr>
        <w:t>Inspected tank bottom, annular plates, shell courses, roof structure and appurtenances for workmanship and dimensional compliance.</w:t>
      </w:r>
    </w:p>
    <w:p>
      <w:pPr>
        <w:pStyle w:val="ListBullet"/>
        <w:spacing w:before="0" w:after="0"/>
        <w:ind w:left="720" w:hanging="360"/>
        <w:jc w:val="both"/>
      </w:pPr>
      <w:r>
        <w:rPr>
          <w:rFonts w:ascii="Arial" w:hAnsi="Arial"/>
          <w:b w:val="0"/>
          <w:sz w:val="22"/>
        </w:rPr>
        <w:t>Witnessed hydrostatic testing and settlement monitoring, where specified, and verified test results against approved requirements.</w:t>
      </w:r>
    </w:p>
    <w:p>
      <w:pPr>
        <w:pStyle w:val="ListBullet"/>
        <w:spacing w:before="0" w:after="0"/>
        <w:ind w:left="720" w:hanging="360"/>
        <w:jc w:val="both"/>
      </w:pPr>
      <w:r>
        <w:rPr>
          <w:rFonts w:ascii="Arial" w:hAnsi="Arial"/>
          <w:b w:val="0"/>
          <w:sz w:val="22"/>
        </w:rPr>
        <w:t>Conducted final visual/dimensional inspection, leak checks, documentation review and punch-point closure prior to final acceptance.</w:t>
      </w:r>
    </w:p>
    <w:p>
      <w:pPr>
        <w:pStyle w:val="ListBullet"/>
        <w:spacing w:before="0" w:after="0"/>
        <w:ind w:left="720" w:hanging="360"/>
        <w:jc w:val="both"/>
      </w:pPr>
      <w:r>
        <w:rPr>
          <w:rFonts w:ascii="Arial" w:hAnsi="Arial"/>
          <w:b w:val="0"/>
          <w:sz w:val="22"/>
        </w:rPr>
        <w:t>Reviewed approved structural drawings, specifications, QAP/ITP, fabrication procedures and applicable structural standards.</w:t>
      </w:r>
    </w:p>
    <w:p>
      <w:pPr>
        <w:pStyle w:val="ListBullet"/>
        <w:spacing w:before="0" w:after="0"/>
        <w:ind w:left="720" w:hanging="360"/>
        <w:jc w:val="both"/>
      </w:pPr>
      <w:r>
        <w:rPr>
          <w:rFonts w:ascii="Arial" w:hAnsi="Arial"/>
          <w:b w:val="0"/>
          <w:sz w:val="22"/>
        </w:rPr>
        <w:t>Verified incoming plates, sections, pipes, angles and structural materials against MTCs, grades, sizes and heat numbers.</w:t>
      </w:r>
    </w:p>
    <w:p>
      <w:pPr>
        <w:pStyle w:val="ListBullet"/>
        <w:spacing w:before="0" w:after="0"/>
        <w:ind w:left="720" w:hanging="360"/>
        <w:jc w:val="both"/>
      </w:pPr>
      <w:r>
        <w:rPr>
          <w:rFonts w:ascii="Arial" w:hAnsi="Arial"/>
          <w:b w:val="0"/>
          <w:sz w:val="22"/>
        </w:rPr>
        <w:t>Conducted material identification, dimensional and visual inspection prior to fabrication.</w:t>
      </w:r>
    </w:p>
    <w:p>
      <w:pPr>
        <w:pStyle w:val="ListBullet"/>
        <w:spacing w:before="0" w:after="0"/>
        <w:ind w:left="720" w:hanging="360"/>
        <w:jc w:val="both"/>
      </w:pPr>
      <w:r>
        <w:rPr>
          <w:rFonts w:ascii="Arial" w:hAnsi="Arial"/>
          <w:b w:val="0"/>
          <w:sz w:val="22"/>
        </w:rPr>
        <w:t>Inspected cutting, edge preparation, forming, fit-up and assembly as per approved drawings and fabrication procedures.</w:t>
      </w:r>
    </w:p>
    <w:p>
      <w:pPr>
        <w:pStyle w:val="ListBullet"/>
        <w:spacing w:before="0" w:after="0"/>
        <w:ind w:left="720" w:hanging="360"/>
        <w:jc w:val="both"/>
      </w:pPr>
      <w:r>
        <w:rPr>
          <w:rFonts w:ascii="Arial" w:hAnsi="Arial"/>
          <w:b w:val="0"/>
          <w:sz w:val="22"/>
        </w:rPr>
        <w:t>Verified welding fit-up, root gap, alignment, weld size, welding sequence and WPS compliance.</w:t>
      </w:r>
    </w:p>
    <w:p>
      <w:pPr>
        <w:pStyle w:val="ListBullet"/>
        <w:spacing w:before="0" w:after="0"/>
        <w:ind w:left="720" w:hanging="360"/>
        <w:jc w:val="both"/>
      </w:pPr>
      <w:r>
        <w:rPr>
          <w:rFonts w:ascii="Arial" w:hAnsi="Arial"/>
          <w:b w:val="0"/>
          <w:sz w:val="22"/>
        </w:rPr>
        <w:t>Conducted visual inspection of welds and witnessed/reviewed applicable MT/PT/UT/RT examinations.</w:t>
      </w:r>
    </w:p>
    <w:p>
      <w:pPr>
        <w:pStyle w:val="ListBullet"/>
        <w:spacing w:before="0" w:after="0"/>
        <w:ind w:left="720" w:hanging="360"/>
        <w:jc w:val="both"/>
      </w:pPr>
      <w:r>
        <w:rPr>
          <w:rFonts w:ascii="Arial" w:hAnsi="Arial"/>
          <w:b w:val="0"/>
          <w:sz w:val="22"/>
        </w:rPr>
        <w:t>Checked overall dimensions, straightness, squareness, diagonals, alignment, hole locations, base plates and connection details.</w:t>
      </w:r>
    </w:p>
    <w:p>
      <w:pPr>
        <w:pStyle w:val="ListBullet"/>
        <w:spacing w:before="0" w:after="0"/>
        <w:ind w:left="720" w:hanging="360"/>
        <w:jc w:val="both"/>
      </w:pPr>
      <w:r>
        <w:rPr>
          <w:rFonts w:ascii="Arial" w:hAnsi="Arial"/>
          <w:b w:val="0"/>
          <w:sz w:val="22"/>
        </w:rPr>
        <w:t>Verified bolt holes, gusset plates, stiffeners, brackets, clips and handrail arrangements against approved drawings.</w:t>
      </w:r>
    </w:p>
    <w:p>
      <w:pPr>
        <w:pStyle w:val="ListBullet"/>
        <w:spacing w:before="0" w:after="0"/>
        <w:ind w:left="720" w:hanging="360"/>
        <w:jc w:val="both"/>
      </w:pPr>
      <w:r>
        <w:rPr>
          <w:rFonts w:ascii="Arial" w:hAnsi="Arial"/>
          <w:b w:val="0"/>
          <w:sz w:val="22"/>
        </w:rPr>
        <w:t>Conducted surface preparation inspection, including blasting/cleanliness and surface profile, where applicable.</w:t>
      </w:r>
    </w:p>
    <w:p>
      <w:pPr>
        <w:pStyle w:val="ListBullet"/>
        <w:spacing w:before="0" w:after="0"/>
        <w:ind w:left="720" w:hanging="360"/>
        <w:jc w:val="both"/>
      </w:pPr>
      <w:r>
        <w:rPr>
          <w:rFonts w:ascii="Arial" w:hAnsi="Arial"/>
          <w:b w:val="0"/>
          <w:sz w:val="22"/>
        </w:rPr>
        <w:t>Performed final inspection and dimensional verification and reviewed NDT, material and fabrication documentation before release.</w:t>
      </w:r>
    </w:p>
    <w:p>
      <w:pPr>
        <w:pStyle w:val="ListBullet"/>
        <w:spacing w:before="0" w:after="0"/>
        <w:ind w:left="720" w:hanging="360"/>
        <w:jc w:val="both"/>
      </w:pPr>
      <w:r>
        <w:rPr>
          <w:rFonts w:ascii="Arial" w:hAnsi="Arial"/>
          <w:b w:val="0"/>
          <w:sz w:val="22"/>
        </w:rPr>
        <w:t>Witnessed and reviewed chemical and mechanical testing, impact testing (Charpy), corrosion tests (IGC, pitting, HIC), and mechanical tests (lap shear, compression).</w:t>
      </w:r>
    </w:p>
    <w:p>
      <w:pPr>
        <w:pStyle w:val="ListBullet"/>
        <w:spacing w:before="0" w:after="0"/>
        <w:ind w:left="720" w:hanging="360"/>
        <w:jc w:val="both"/>
      </w:pPr>
      <w:r>
        <w:rPr>
          <w:rFonts w:ascii="Arial" w:hAnsi="Arial"/>
          <w:b w:val="0"/>
          <w:sz w:val="22"/>
        </w:rPr>
        <w:t>Ensured compliance with applicable standards and specifications.</w:t>
      </w:r>
    </w:p>
    <w:p>
      <w:pPr>
        <w:spacing w:before="0" w:after="0"/>
      </w:pPr>
    </w:p>
    <w:p>
      <w:pPr>
        <w:spacing w:before="0" w:after="0"/>
        <w:jc w:val="left"/>
      </w:pPr>
      <w:r>
        <w:rPr>
          <w:rFonts w:ascii="Arial" w:hAnsi="Arial"/>
          <w:b/>
          <w:sz w:val="22"/>
        </w:rPr>
        <w:t>JUN 2016 – FEB 2021</w:t>
      </w:r>
    </w:p>
    <w:p>
      <w:pPr>
        <w:spacing w:before="0" w:after="0"/>
        <w:jc w:val="left"/>
      </w:pPr>
      <w:r>
        <w:rPr>
          <w:rFonts w:ascii="Arial" w:hAnsi="Arial"/>
          <w:b/>
          <w:sz w:val="22"/>
        </w:rPr>
        <w:t>UNIVERSAL ENTERPRISES</w:t>
      </w:r>
    </w:p>
    <w:p>
      <w:pPr>
        <w:spacing w:before="0" w:after="0"/>
        <w:jc w:val="left"/>
      </w:pPr>
      <w:r>
        <w:rPr>
          <w:rFonts w:ascii="Arial" w:hAnsi="Arial"/>
          <w:b/>
          <w:sz w:val="22"/>
        </w:rPr>
        <w:t>QA/QC ENGINEER &amp; PRODUCTION</w:t>
      </w:r>
    </w:p>
    <w:p>
      <w:pPr>
        <w:pStyle w:val="ListBullet"/>
        <w:spacing w:before="0" w:after="0"/>
        <w:ind w:left="720" w:hanging="360"/>
        <w:jc w:val="both"/>
      </w:pPr>
      <w:r>
        <w:rPr>
          <w:rFonts w:ascii="Arial" w:hAnsi="Arial"/>
          <w:b w:val="0"/>
          <w:sz w:val="22"/>
        </w:rPr>
        <w:t>Conducted Pre-Inspection Meetings (PIM) and coordinated with clients, third-party inspection agencies, subcontractors, and production teams to ensure smooth execution of QA/QC activities.</w:t>
      </w:r>
    </w:p>
    <w:p>
      <w:pPr>
        <w:pStyle w:val="ListBullet"/>
        <w:spacing w:before="0" w:after="0"/>
        <w:ind w:left="720" w:hanging="360"/>
        <w:jc w:val="both"/>
      </w:pPr>
      <w:r>
        <w:rPr>
          <w:rFonts w:ascii="Arial" w:hAnsi="Arial"/>
          <w:b w:val="0"/>
          <w:sz w:val="22"/>
        </w:rPr>
        <w:t>Reviewed and prepared Project Quality Plans (PQP), Inspection &amp; Test Plans (ITP), Method Statements, procedures, drawings, specifications, and other quality documentation as per project and client requirements.</w:t>
      </w:r>
    </w:p>
    <w:p>
      <w:pPr>
        <w:pStyle w:val="ListBullet"/>
        <w:spacing w:before="0" w:after="0"/>
        <w:ind w:left="720" w:hanging="360"/>
        <w:jc w:val="both"/>
      </w:pPr>
      <w:r>
        <w:rPr>
          <w:rFonts w:ascii="Arial" w:hAnsi="Arial"/>
          <w:b w:val="0"/>
          <w:sz w:val="22"/>
        </w:rPr>
        <w:t>Performed incoming/raw material inspection and document review, including MTC verification, material traceability, quantity and dimensional checks, and compliance with applicable codes and specifications.</w:t>
      </w:r>
    </w:p>
    <w:p>
      <w:pPr>
        <w:pStyle w:val="ListBullet"/>
        <w:spacing w:before="0" w:after="0"/>
        <w:ind w:left="720" w:hanging="360"/>
        <w:jc w:val="both"/>
      </w:pPr>
      <w:r>
        <w:rPr>
          <w:rFonts w:ascii="Arial" w:hAnsi="Arial"/>
          <w:b w:val="0"/>
          <w:sz w:val="22"/>
        </w:rPr>
        <w:t>Maintained and controlled WPS/PQR, Welder Qualification Records (WQT), welding consumable certificates, calibration certificates, QC reports, inspection records, and other quality documentation.</w:t>
      </w:r>
    </w:p>
    <w:p>
      <w:pPr>
        <w:pStyle w:val="ListBullet"/>
        <w:spacing w:before="0" w:after="0"/>
        <w:ind w:left="720" w:hanging="360"/>
        <w:jc w:val="both"/>
      </w:pPr>
      <w:r>
        <w:rPr>
          <w:rFonts w:ascii="Arial" w:hAnsi="Arial"/>
          <w:b w:val="0"/>
          <w:sz w:val="22"/>
        </w:rPr>
        <w:t>Conducted visual, dimensional, fit-up, welding and post-welding inspections, including inspection before, during, and after welding, as well as surface condition checks after blasting.</w:t>
      </w:r>
    </w:p>
    <w:p>
      <w:pPr>
        <w:pStyle w:val="ListBullet"/>
        <w:spacing w:before="0" w:after="0"/>
        <w:ind w:left="720" w:hanging="360"/>
        <w:jc w:val="both"/>
      </w:pPr>
      <w:r>
        <w:rPr>
          <w:rFonts w:ascii="Arial" w:hAnsi="Arial"/>
          <w:b w:val="0"/>
          <w:sz w:val="22"/>
        </w:rPr>
        <w:t>Supervised and coordinated NDT activities including RT, UT, DPT and MPT, reviewed NDT reports, and arranged destructive/non-destructive examinations with third-party inspection agencies.</w:t>
      </w:r>
    </w:p>
    <w:p>
      <w:pPr>
        <w:pStyle w:val="ListBullet"/>
        <w:spacing w:before="0" w:after="0"/>
        <w:ind w:left="720" w:hanging="360"/>
        <w:jc w:val="both"/>
      </w:pPr>
      <w:r>
        <w:rPr>
          <w:rFonts w:ascii="Arial" w:hAnsi="Arial"/>
          <w:b w:val="0"/>
          <w:sz w:val="22"/>
        </w:rPr>
        <w:t>Performed PMI testing using Oxford and Hitachi analyzers, along with ferrite and hardness testing of weld joints and repair areas, ensuring compliance with specified requirements.</w:t>
      </w:r>
    </w:p>
    <w:p>
      <w:pPr>
        <w:pStyle w:val="ListBullet"/>
        <w:spacing w:before="0" w:after="0"/>
        <w:ind w:left="720" w:hanging="360"/>
        <w:jc w:val="both"/>
      </w:pPr>
      <w:r>
        <w:rPr>
          <w:rFonts w:ascii="Arial" w:hAnsi="Arial"/>
          <w:b w:val="0"/>
          <w:sz w:val="22"/>
        </w:rPr>
        <w:t>Conducted surveillance of welding activities, ensuring approved WPS compliance, proper electrode baking/storage/issuance, and conformity of filler metals with ASME Section II Part C and approved QCP requirements.</w:t>
      </w:r>
    </w:p>
    <w:p>
      <w:pPr>
        <w:pStyle w:val="ListBullet"/>
        <w:spacing w:before="0" w:after="0"/>
        <w:ind w:left="720" w:hanging="360"/>
        <w:jc w:val="both"/>
      </w:pPr>
      <w:r>
        <w:rPr>
          <w:rFonts w:ascii="Arial" w:hAnsi="Arial"/>
          <w:b w:val="0"/>
          <w:sz w:val="22"/>
        </w:rPr>
        <w:t>Prepared Inspection Notifications (IN), Test Packs, inspection documentation, quotations, and quality records, offered inspections to clients/TPI agencies, and obtained inspection approvals and signed clearances.</w:t>
      </w:r>
    </w:p>
    <w:p>
      <w:pPr>
        <w:pStyle w:val="ListBullet"/>
        <w:spacing w:before="0" w:after="0"/>
        <w:ind w:left="720" w:hanging="360"/>
        <w:jc w:val="both"/>
      </w:pPr>
      <w:r>
        <w:rPr>
          <w:rFonts w:ascii="Arial" w:hAnsi="Arial"/>
          <w:b w:val="0"/>
          <w:sz w:val="22"/>
        </w:rPr>
        <w:t>Coordinated final visual and dimensional inspection, grinding/repair clearance, blasting and painting clearance, quality release, and delivery activities, ensuring products were completed and delivered as per approved drawings, specifications, quality requirements, and schedule.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CNG STORAGE CASCADE</w:t>
      </w:r>
    </w:p>
    <w:p>
      <w:pPr>
        <w:pStyle w:val="ListBullet"/>
        <w:spacing w:before="0" w:after="0"/>
        <w:ind w:left="720" w:hanging="360"/>
        <w:jc w:val="both"/>
      </w:pPr>
      <w:r>
        <w:rPr>
          <w:rFonts w:ascii="Arial" w:hAnsi="Arial"/>
          <w:b w:val="0"/>
          <w:sz w:val="22"/>
        </w:rPr>
        <w:t>Conducted stage-wise inspection of CNG Storage Cascade (3000 WL, 3-Bank) as per approved QAP, including review and verification of material/test certificates, visual and dimensional inspection, cylinder identification/marking, warning stickers, specification plate and complete assembly.</w:t>
      </w:r>
    </w:p>
    <w:p>
      <w:pPr>
        <w:pStyle w:val="ListBullet"/>
        <w:spacing w:before="0" w:after="0"/>
        <w:ind w:left="720" w:hanging="360"/>
        <w:jc w:val="both"/>
      </w:pPr>
      <w:r>
        <w:rPr>
          <w:rFonts w:ascii="Arial" w:hAnsi="Arial"/>
          <w:b w:val="0"/>
          <w:sz w:val="22"/>
        </w:rPr>
        <w:t>Witnessed leakage/pressure testing of manifold assembly at 255 kgf/cm² (250 bar) for 5 minutes and vent manifold assembly at 5 bar for 5 minutes, verifying no leakage or pressure drop.</w:t>
      </w:r>
    </w:p>
    <w:p>
      <w:pPr>
        <w:pStyle w:val="ListBullet"/>
        <w:spacing w:before="0" w:after="0"/>
        <w:ind w:left="720" w:hanging="360"/>
        <w:jc w:val="both"/>
      </w:pPr>
      <w:r>
        <w:rPr>
          <w:rFonts w:ascii="Arial" w:hAnsi="Arial"/>
          <w:b w:val="0"/>
          <w:sz w:val="22"/>
        </w:rPr>
        <w:t>Verified backflow prevention between low, medium and high-pressure banks.</w:t>
      </w:r>
    </w:p>
    <w:p>
      <w:pPr>
        <w:pStyle w:val="ListBullet"/>
        <w:spacing w:before="0" w:after="0"/>
        <w:ind w:left="720" w:hanging="360"/>
        <w:jc w:val="both"/>
      </w:pPr>
      <w:r>
        <w:rPr>
          <w:rFonts w:ascii="Arial" w:hAnsi="Arial"/>
          <w:b w:val="0"/>
          <w:sz w:val="22"/>
        </w:rPr>
        <w:t>Conducted final visual inspection of cylinders, manifold, cascade frame and painting.</w:t>
      </w:r>
    </w:p>
    <w:p>
      <w:pPr>
        <w:pStyle w:val="ListBullet"/>
        <w:spacing w:before="0" w:after="0"/>
        <w:ind w:left="720" w:hanging="360"/>
        <w:jc w:val="both"/>
      </w:pPr>
      <w:r>
        <w:rPr>
          <w:rFonts w:ascii="Arial" w:hAnsi="Arial"/>
          <w:b w:val="0"/>
          <w:sz w:val="22"/>
        </w:rPr>
        <w:t>Verified specification/data plate, PESO certificate, test certificates, spares and packing list.</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Telugu</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Painting/Coating Inspection</w:t>
      </w:r>
    </w:p>
    <w:p>
      <w:pPr>
        <w:pStyle w:val="ListBullet"/>
        <w:spacing w:before="0" w:after="0"/>
        <w:ind w:left="720" w:hanging="360"/>
        <w:jc w:val="both"/>
      </w:pPr>
      <w:r>
        <w:rPr>
          <w:rFonts w:ascii="Arial" w:hAnsi="Arial"/>
          <w:b w:val="0"/>
          <w:sz w:val="22"/>
        </w:rPr>
        <w:t>Mechanical Construction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Inspection &amp; Expediting</w:t>
      </w:r>
    </w:p>
    <w:p>
      <w:pPr>
        <w:pStyle w:val="ListBullet"/>
        <w:spacing w:before="0" w:after="0"/>
        <w:ind w:left="720" w:hanging="360"/>
        <w:jc w:val="both"/>
      </w:pPr>
      <w:r>
        <w:rPr>
          <w:rFonts w:ascii="Arial" w:hAnsi="Arial"/>
          <w:b w:val="0"/>
          <w:sz w:val="22"/>
        </w:rPr>
        <w:t>Vendor and Client Coordination</w:t>
      </w:r>
    </w:p>
    <w:p>
      <w:pPr>
        <w:pStyle w:val="ListBullet"/>
        <w:spacing w:before="0" w:after="0"/>
        <w:ind w:left="720" w:hanging="360"/>
        <w:jc w:val="both"/>
      </w:pPr>
      <w:r>
        <w:rPr>
          <w:rFonts w:ascii="Arial" w:hAnsi="Arial"/>
          <w:b w:val="0"/>
          <w:sz w:val="22"/>
        </w:rPr>
        <w:t>Quality Documentation</w:t>
      </w:r>
    </w:p>
    <w:p>
      <w:pPr>
        <w:pStyle w:val="ListBullet"/>
        <w:spacing w:before="0" w:after="0"/>
        <w:ind w:left="720" w:hanging="360"/>
        <w:jc w:val="both"/>
      </w:pPr>
      <w:r>
        <w:rPr>
          <w:rFonts w:ascii="Arial" w:hAnsi="Arial"/>
          <w:b w:val="0"/>
          <w:sz w:val="22"/>
        </w:rPr>
        <w:t>Drawing and Specification Review</w:t>
      </w:r>
    </w:p>
    <w:p>
      <w:pPr>
        <w:pStyle w:val="ListBullet"/>
        <w:spacing w:before="0" w:after="0"/>
        <w:ind w:left="720" w:hanging="360"/>
        <w:jc w:val="both"/>
      </w:pPr>
      <w:r>
        <w:rPr>
          <w:rFonts w:ascii="Arial" w:hAnsi="Arial"/>
          <w:b w:val="0"/>
          <w:sz w:val="22"/>
        </w:rPr>
        <w:t>Structural Fabrication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Centrifugal Pipes</w:t>
      </w:r>
    </w:p>
    <w:p>
      <w:pPr>
        <w:pStyle w:val="ListBullet"/>
        <w:spacing w:before="0" w:after="0"/>
        <w:ind w:left="720" w:hanging="360"/>
        <w:jc w:val="both"/>
      </w:pPr>
      <w:r>
        <w:rPr>
          <w:rFonts w:ascii="Arial" w:hAnsi="Arial"/>
          <w:b w:val="0"/>
          <w:sz w:val="22"/>
        </w:rPr>
        <w:t>Tube Sheets</w:t>
      </w:r>
    </w:p>
    <w:p>
      <w:pPr>
        <w:pStyle w:val="ListBullet"/>
        <w:spacing w:before="0" w:after="0"/>
        <w:ind w:left="720" w:hanging="360"/>
        <w:jc w:val="both"/>
      </w:pPr>
      <w:r>
        <w:rPr>
          <w:rFonts w:ascii="Arial" w:hAnsi="Arial"/>
          <w:b w:val="0"/>
          <w:sz w:val="22"/>
        </w:rPr>
        <w:t>Economizer Coils</w:t>
      </w:r>
    </w:p>
    <w:p>
      <w:pPr>
        <w:pStyle w:val="ListBullet"/>
        <w:spacing w:before="0" w:after="0"/>
        <w:ind w:left="720" w:hanging="360"/>
        <w:jc w:val="both"/>
      </w:pPr>
      <w:r>
        <w:rPr>
          <w:rFonts w:ascii="Arial" w:hAnsi="Arial"/>
          <w:b w:val="0"/>
          <w:sz w:val="22"/>
        </w:rPr>
        <w:t>Refractory Materials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Fabricated Structures</w:t>
      </w:r>
    </w:p>
    <w:p>
      <w:pPr>
        <w:pStyle w:val="ListBullet"/>
        <w:spacing w:before="0" w:after="0"/>
        <w:ind w:left="720" w:hanging="360"/>
        <w:jc w:val="both"/>
      </w:pPr>
      <w:r>
        <w:rPr>
          <w:rFonts w:ascii="Arial" w:hAnsi="Arial"/>
          <w:b w:val="0"/>
          <w:sz w:val="22"/>
        </w:rPr>
        <w:t>CNG Storage Cascades</w:t>
      </w:r>
    </w:p>
    <w:p>
      <w:pPr>
        <w:pStyle w:val="ListBullet"/>
        <w:spacing w:before="0" w:after="0"/>
        <w:ind w:left="720" w:hanging="360"/>
        <w:jc w:val="both"/>
      </w:pPr>
      <w:r>
        <w:rPr>
          <w:rFonts w:ascii="Arial" w:hAnsi="Arial"/>
          <w:b w:val="0"/>
          <w:sz w:val="22"/>
        </w:rPr>
        <w:t>Cylinders</w:t>
      </w:r>
    </w:p>
    <w:p>
      <w:pPr>
        <w:pStyle w:val="ListBullet"/>
        <w:spacing w:before="0" w:after="0"/>
        <w:ind w:left="720" w:hanging="360"/>
        <w:jc w:val="both"/>
      </w:pPr>
      <w:r>
        <w:rPr>
          <w:rFonts w:ascii="Arial" w:hAnsi="Arial"/>
          <w:b w:val="0"/>
          <w:sz w:val="22"/>
        </w:rPr>
        <w:t>Manifold Assemblies</w:t>
      </w:r>
    </w:p>
    <w:p>
      <w:pPr>
        <w:pStyle w:val="ListBullet"/>
        <w:spacing w:before="0" w:after="0"/>
        <w:ind w:left="720" w:hanging="360"/>
        <w:jc w:val="both"/>
      </w:pPr>
      <w:r>
        <w:rPr>
          <w:rFonts w:ascii="Arial" w:hAnsi="Arial"/>
          <w:b w:val="0"/>
          <w:sz w:val="22"/>
        </w:rPr>
        <w:t>Sump Tanks</w:t>
      </w:r>
    </w:p>
    <w:p>
      <w:pPr>
        <w:pStyle w:val="ListBullet"/>
        <w:spacing w:before="0" w:after="0"/>
        <w:ind w:left="720" w:hanging="360"/>
        <w:jc w:val="both"/>
      </w:pPr>
      <w:r>
        <w:rPr>
          <w:rFonts w:ascii="Arial" w:hAnsi="Arial"/>
          <w:b w:val="0"/>
          <w:sz w:val="22"/>
        </w:rPr>
        <w:t>Pressure Parts</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Welding Consumables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