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DAVID ROWE</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David Rowe is a freelance E&amp;I Inspector, Quality Engineer and Vendor Inspector specialising in hazardous area inspection, primarily within the oil and gas sector. He has extensive experience inspecting and testing oil and gas modules and heavy industrial equipment, including motors, generators, transformers, rectifiers, pumps and compressors, across projects and sites worldwide. His services include inspection, testing, witness testing, vendor surveillance, document review, consulting, supervision and expediting, with additional experience supporting biomass, food and waste industries. David has performed resident and lead inspection roles on major FPSO and industrial projects, including hazardous area documentation, FAT participation, project handover and client-contractor liaison. He promotes strong safety culture, quality standards and reliable delivery while managing complex work scopes and multiple stakeholders.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2006 – 2010 – Apprentice Training Block Release Scheme over two years, whilst completing all necessary qualification needed for the successful completed of the Apprenticeship as an Electrician — Gateshead College, Gateshead, England</w:t>
      </w:r>
    </w:p>
    <w:p>
      <w:pPr>
        <w:pStyle w:val="ListBullet"/>
        <w:spacing w:before="0" w:after="0"/>
        <w:ind w:left="720" w:hanging="360"/>
        <w:jc w:val="both"/>
      </w:pPr>
      <w:r>
        <w:rPr>
          <w:rFonts w:ascii="Arial" w:hAnsi="Arial"/>
          <w:b w:val="0"/>
          <w:sz w:val="22"/>
        </w:rPr>
        <w:t>2001 – 2006 – Oxclose Community School, Washington, England</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Key Skills Level 1 – Information &amp; Communication technology</w:t>
      </w:r>
    </w:p>
    <w:p>
      <w:pPr>
        <w:pStyle w:val="ListBullet"/>
        <w:spacing w:before="0" w:after="0"/>
        <w:ind w:left="720" w:hanging="360"/>
        <w:jc w:val="both"/>
      </w:pPr>
      <w:r>
        <w:rPr>
          <w:rFonts w:ascii="Arial" w:hAnsi="Arial"/>
          <w:b w:val="0"/>
          <w:sz w:val="22"/>
        </w:rPr>
        <w:t>Key Skills Level 2 – Application of number, Communication, Improving own Learning and Performance</w:t>
      </w:r>
    </w:p>
    <w:p>
      <w:pPr>
        <w:pStyle w:val="ListBullet"/>
        <w:spacing w:before="0" w:after="0"/>
        <w:ind w:left="720" w:hanging="360"/>
        <w:jc w:val="both"/>
      </w:pPr>
      <w:r>
        <w:rPr>
          <w:rFonts w:ascii="Arial" w:hAnsi="Arial"/>
          <w:b w:val="0"/>
          <w:sz w:val="22"/>
        </w:rPr>
        <w:t>City &amp; Guilds Level 2 – Electrotechnical Technology (Installation – Buildings and Structures)</w:t>
      </w:r>
    </w:p>
    <w:p>
      <w:pPr>
        <w:pStyle w:val="ListBullet"/>
        <w:spacing w:before="0" w:after="0"/>
        <w:ind w:left="720" w:hanging="360"/>
        <w:jc w:val="both"/>
      </w:pPr>
      <w:r>
        <w:rPr>
          <w:rFonts w:ascii="Arial" w:hAnsi="Arial"/>
          <w:b w:val="0"/>
          <w:sz w:val="22"/>
        </w:rPr>
        <w:t>City &amp; Guilds Level 3 – Electrotechnical services (Electrical Installation)</w:t>
      </w:r>
    </w:p>
    <w:p>
      <w:pPr>
        <w:pStyle w:val="ListBullet"/>
        <w:spacing w:before="0" w:after="0"/>
        <w:ind w:left="720" w:hanging="360"/>
        <w:jc w:val="both"/>
      </w:pPr>
      <w:r>
        <w:rPr>
          <w:rFonts w:ascii="Arial" w:hAnsi="Arial"/>
          <w:b w:val="0"/>
          <w:sz w:val="22"/>
        </w:rPr>
        <w:t>City &amp; Guilds BS7671 – 18th Edition Wiring Regulations</w:t>
      </w:r>
    </w:p>
    <w:p>
      <w:pPr>
        <w:pStyle w:val="ListBullet"/>
        <w:spacing w:before="0" w:after="0"/>
        <w:ind w:left="720" w:hanging="360"/>
        <w:jc w:val="both"/>
      </w:pPr>
      <w:r>
        <w:rPr>
          <w:rFonts w:ascii="Arial" w:hAnsi="Arial"/>
          <w:b w:val="0"/>
          <w:sz w:val="22"/>
        </w:rPr>
        <w:t>City &amp; Guilds 2377-200 – PAT Testing</w:t>
      </w:r>
    </w:p>
    <w:p>
      <w:pPr>
        <w:pStyle w:val="ListBullet"/>
        <w:spacing w:before="0" w:after="0"/>
        <w:ind w:left="720" w:hanging="360"/>
        <w:jc w:val="both"/>
      </w:pPr>
      <w:r>
        <w:rPr>
          <w:rFonts w:ascii="Arial" w:hAnsi="Arial"/>
          <w:b w:val="0"/>
          <w:sz w:val="22"/>
        </w:rPr>
        <w:t>Achievement Measure 2 – AM2</w:t>
      </w:r>
    </w:p>
    <w:p>
      <w:pPr>
        <w:pStyle w:val="ListBullet"/>
        <w:spacing w:before="0" w:after="0"/>
        <w:ind w:left="720" w:hanging="360"/>
        <w:jc w:val="both"/>
      </w:pPr>
      <w:r>
        <w:rPr>
          <w:rFonts w:ascii="Arial" w:hAnsi="Arial"/>
          <w:b w:val="0"/>
          <w:sz w:val="22"/>
        </w:rPr>
        <w:t>PASMA</w:t>
      </w:r>
    </w:p>
    <w:p>
      <w:pPr>
        <w:pStyle w:val="ListBullet"/>
        <w:spacing w:before="0" w:after="0"/>
        <w:ind w:left="720" w:hanging="360"/>
        <w:jc w:val="both"/>
      </w:pPr>
      <w:r>
        <w:rPr>
          <w:rFonts w:ascii="Arial" w:hAnsi="Arial"/>
          <w:b w:val="0"/>
          <w:sz w:val="22"/>
        </w:rPr>
        <w:t>IPAF</w:t>
      </w:r>
    </w:p>
    <w:p>
      <w:pPr>
        <w:pStyle w:val="ListBullet"/>
        <w:spacing w:before="0" w:after="0"/>
        <w:ind w:left="720" w:hanging="360"/>
        <w:jc w:val="both"/>
      </w:pPr>
      <w:r>
        <w:rPr>
          <w:rFonts w:ascii="Arial" w:hAnsi="Arial"/>
          <w:b w:val="0"/>
          <w:sz w:val="22"/>
        </w:rPr>
        <w:t>CompEx 01-04</w:t>
      </w:r>
    </w:p>
    <w:p>
      <w:pPr>
        <w:pStyle w:val="ListBullet"/>
        <w:spacing w:before="0" w:after="0"/>
        <w:ind w:left="720" w:hanging="360"/>
        <w:jc w:val="both"/>
      </w:pPr>
      <w:r>
        <w:rPr>
          <w:rFonts w:ascii="Arial" w:hAnsi="Arial"/>
          <w:b w:val="0"/>
          <w:sz w:val="22"/>
        </w:rPr>
        <w:t>CompEx 05-06</w:t>
      </w:r>
    </w:p>
    <w:p>
      <w:pPr>
        <w:pStyle w:val="ListBullet"/>
        <w:spacing w:before="0" w:after="0"/>
        <w:ind w:left="720" w:hanging="360"/>
        <w:jc w:val="both"/>
      </w:pPr>
      <w:r>
        <w:rPr>
          <w:rFonts w:ascii="Arial" w:hAnsi="Arial"/>
          <w:b w:val="0"/>
          <w:sz w:val="22"/>
        </w:rPr>
        <w:t>CompEx 11</w:t>
      </w:r>
    </w:p>
    <w:p>
      <w:pPr>
        <w:pStyle w:val="ListBullet"/>
        <w:spacing w:before="0" w:after="0"/>
        <w:ind w:left="720" w:hanging="360"/>
        <w:jc w:val="both"/>
      </w:pPr>
      <w:r>
        <w:rPr>
          <w:rFonts w:ascii="Arial" w:hAnsi="Arial"/>
          <w:b w:val="0"/>
          <w:sz w:val="22"/>
        </w:rPr>
        <w:t>CCNSG Safety Passport</w:t>
      </w:r>
    </w:p>
    <w:p>
      <w:pPr>
        <w:spacing w:before="0" w:after="0"/>
      </w:pPr>
    </w:p>
    <w:p>
      <w:pPr>
        <w:spacing w:before="0" w:after="0"/>
        <w:jc w:val="left"/>
      </w:pPr>
      <w:r>
        <w:rPr>
          <w:rFonts w:ascii="Arial" w:hAnsi="Arial"/>
          <w:b/>
          <w:sz w:val="22"/>
        </w:rPr>
        <w:t>PREVIOUS FULKRUM WORK EXPERIENCE</w:t>
      </w:r>
    </w:p>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Year</w:t>
            </w:r>
          </w:p>
        </w:tc>
        <w:tc>
          <w:tcPr>
            <w:tcW w:type="dxa" w:w="2551"/>
          </w:tcPr>
          <w:p>
            <w:pPr>
              <w:spacing w:before="0" w:after="0"/>
              <w:jc w:val="left"/>
            </w:pPr>
            <w:r>
              <w:rPr>
                <w:rFonts w:ascii="Arial" w:hAnsi="Arial"/>
                <w:b/>
                <w:sz w:val="22"/>
              </w:rPr>
              <w:t>Scope Vendor</w:t>
            </w:r>
          </w:p>
        </w:tc>
        <w:tc>
          <w:tcPr>
            <w:tcW w:type="dxa" w:w="2551"/>
          </w:tcPr>
          <w:p>
            <w:pPr>
              <w:spacing w:before="0" w:after="0"/>
              <w:jc w:val="left"/>
            </w:pPr>
            <w:r>
              <w:rPr>
                <w:rFonts w:ascii="Arial" w:hAnsi="Arial"/>
                <w:b/>
                <w:sz w:val="22"/>
              </w:rPr>
              <w:t>Scope Type</w:t>
            </w:r>
          </w:p>
        </w:tc>
        <w:tc>
          <w:tcPr>
            <w:tcW w:type="dxa" w:w="2551"/>
          </w:tcPr>
          <w:p>
            <w:pPr>
              <w:spacing w:before="0" w:after="0"/>
              <w:jc w:val="left"/>
            </w:pPr>
            <w:r>
              <w:rPr>
                <w:rFonts w:ascii="Arial" w:hAnsi="Arial"/>
                <w:b/>
                <w:sz w:val="22"/>
              </w:rPr>
              <w:t>Material Description</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Sulzer Pumps UK</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ME001 SULZER EEHA</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Draeger Safety UK</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Fire &amp; Gas Detection Devices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CMP Products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Power and Control Cables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ABB AB Machines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Motor</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Corrpro Companies Europe Limited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TRU Unit</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Thermoplant Offshore Services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3 AHU skits (1 supply, 1 extract and 1 temp)</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Techflow Marine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Hose Reel</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Sulzer Pumps UK</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Pumps</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Booth Welsh</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RIO Panel</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TGPP Limited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Junction Boxes</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CRP Subsea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Cable Protectors</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Sulzer Pumps (UK)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Sea Water Injection Pump E&amp;I</w:t>
            </w:r>
          </w:p>
        </w:tc>
      </w:tr>
      <w:tr>
        <w:tc>
          <w:tcPr>
            <w:tcW w:type="dxa" w:w="2551"/>
          </w:tcPr>
          <w:p>
            <w:pPr>
              <w:spacing w:before="0" w:after="0"/>
              <w:jc w:val="left"/>
            </w:pPr>
            <w:r>
              <w:rPr>
                <w:rFonts w:ascii="Arial" w:hAnsi="Arial"/>
                <w:b w:val="0"/>
                <w:sz w:val="22"/>
              </w:rPr>
              <w:t>2021</w:t>
            </w:r>
          </w:p>
        </w:tc>
        <w:tc>
          <w:tcPr>
            <w:tcW w:type="dxa" w:w="2551"/>
          </w:tcPr>
          <w:p>
            <w:pPr>
              <w:spacing w:before="0" w:after="0"/>
              <w:jc w:val="left"/>
            </w:pPr>
            <w:r>
              <w:rPr>
                <w:rFonts w:ascii="Arial" w:hAnsi="Arial"/>
                <w:b w:val="0"/>
                <w:sz w:val="22"/>
              </w:rPr>
              <w:t>BMS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UCP</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Techflow Marine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Tandom Mooring (EX)</w:t>
            </w:r>
          </w:p>
        </w:tc>
      </w:tr>
      <w:tr>
        <w:tc>
          <w:tcPr>
            <w:tcW w:type="dxa" w:w="2551"/>
          </w:tcPr>
          <w:p>
            <w:pPr>
              <w:spacing w:before="0" w:after="0"/>
              <w:jc w:val="left"/>
            </w:pPr>
            <w:r>
              <w:rPr>
                <w:rFonts w:ascii="Arial" w:hAnsi="Arial"/>
                <w:b w:val="0"/>
                <w:sz w:val="22"/>
              </w:rPr>
              <w:t>2021</w:t>
            </w:r>
          </w:p>
        </w:tc>
        <w:tc>
          <w:tcPr>
            <w:tcW w:type="dxa" w:w="2551"/>
          </w:tcPr>
          <w:p>
            <w:pPr>
              <w:spacing w:before="0" w:after="0"/>
              <w:jc w:val="left"/>
            </w:pPr>
            <w:r>
              <w:rPr>
                <w:rFonts w:ascii="Arial" w:hAnsi="Arial"/>
                <w:b w:val="0"/>
                <w:sz w:val="22"/>
              </w:rPr>
              <w:t>CMP Products Ltd.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Cables Glands &amp; Accessories</w:t>
            </w:r>
          </w:p>
        </w:tc>
      </w:tr>
    </w:tbl>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2018 – PRESENT</w:t>
      </w:r>
    </w:p>
    <w:p>
      <w:pPr>
        <w:spacing w:before="0" w:after="0"/>
        <w:jc w:val="left"/>
      </w:pPr>
      <w:r>
        <w:rPr>
          <w:rFonts w:ascii="Arial" w:hAnsi="Arial"/>
          <w:b/>
          <w:sz w:val="22"/>
        </w:rPr>
        <w:t>SBM OFFSHORE</w:t>
      </w:r>
    </w:p>
    <w:p>
      <w:pPr>
        <w:spacing w:before="0" w:after="0"/>
        <w:jc w:val="left"/>
      </w:pPr>
      <w:r>
        <w:rPr>
          <w:rFonts w:ascii="Arial" w:hAnsi="Arial"/>
          <w:b/>
          <w:sz w:val="22"/>
        </w:rPr>
        <w:t>E&amp;I INSPECTOR</w:t>
      </w:r>
    </w:p>
    <w:p>
      <w:pPr>
        <w:pStyle w:val="ListBullet"/>
        <w:spacing w:before="0" w:after="0"/>
        <w:ind w:left="720" w:hanging="360"/>
        <w:jc w:val="both"/>
      </w:pPr>
      <w:r>
        <w:rPr>
          <w:rFonts w:ascii="Arial" w:hAnsi="Arial"/>
          <w:b w:val="0"/>
          <w:sz w:val="22"/>
        </w:rPr>
        <w:t>Carried out hazardous area and quality inspections on numerous projects.</w:t>
      </w:r>
    </w:p>
    <w:p>
      <w:pPr>
        <w:pStyle w:val="ListBullet"/>
        <w:spacing w:before="0" w:after="0"/>
        <w:ind w:left="720" w:hanging="360"/>
        <w:jc w:val="both"/>
      </w:pPr>
      <w:r>
        <w:rPr>
          <w:rFonts w:ascii="Arial" w:hAnsi="Arial"/>
          <w:b w:val="0"/>
          <w:sz w:val="22"/>
        </w:rPr>
        <w:t>Worked as a resident inspector at Sulzer Pumps UK on behalf of SBM, overseeing completion of water injection pump skids, dead oil circulation skids and HP feed skids for the Liza Destiny, Liza Unity and Mero 2 projects.</w:t>
      </w:r>
    </w:p>
    <w:p>
      <w:pPr>
        <w:pStyle w:val="ListBullet"/>
        <w:spacing w:before="0" w:after="0"/>
        <w:ind w:left="720" w:hanging="360"/>
        <w:jc w:val="both"/>
      </w:pPr>
      <w:r>
        <w:rPr>
          <w:rFonts w:ascii="Arial" w:hAnsi="Arial"/>
          <w:b w:val="0"/>
          <w:sz w:val="22"/>
        </w:rPr>
        <w:t>Worked as a resident inspector at WEG Motors, Brazil on behalf of SBM, overseeing inspection, construction, expediting and testing activities for equipment provided for the Almirante Tamandare and Mero 4 projects.</w:t>
      </w:r>
    </w:p>
    <w:p>
      <w:pPr>
        <w:pStyle w:val="ListBullet"/>
        <w:spacing w:before="0" w:after="0"/>
        <w:ind w:left="720" w:hanging="360"/>
        <w:jc w:val="both"/>
      </w:pPr>
      <w:r>
        <w:rPr>
          <w:rFonts w:ascii="Arial" w:hAnsi="Arial"/>
          <w:b w:val="0"/>
          <w:sz w:val="22"/>
        </w:rPr>
        <w:t>Participated in and witnessed FAT inspections and project handover.</w:t>
      </w:r>
    </w:p>
    <w:p>
      <w:pPr>
        <w:pStyle w:val="ListBullet"/>
        <w:spacing w:before="0" w:after="0"/>
        <w:ind w:left="720" w:hanging="360"/>
        <w:jc w:val="both"/>
      </w:pPr>
      <w:r>
        <w:rPr>
          <w:rFonts w:ascii="Arial" w:hAnsi="Arial"/>
          <w:b w:val="0"/>
          <w:sz w:val="22"/>
        </w:rPr>
        <w:t>Carried out vendor inspections for components including motors, gearboxes and lube oil systems at vendors throughout the world.</w:t>
      </w:r>
    </w:p>
    <w:p>
      <w:pPr>
        <w:pStyle w:val="ListBullet"/>
        <w:spacing w:before="0" w:after="0"/>
        <w:ind w:left="720" w:hanging="360"/>
        <w:jc w:val="both"/>
      </w:pPr>
      <w:r>
        <w:rPr>
          <w:rFonts w:ascii="Arial" w:hAnsi="Arial"/>
          <w:b w:val="0"/>
          <w:sz w:val="22"/>
        </w:rPr>
        <w:t>Completed hazardous area documentation and certification.</w:t>
      </w:r>
    </w:p>
    <w:p>
      <w:pPr>
        <w:pStyle w:val="ListBullet"/>
        <w:spacing w:before="0" w:after="0"/>
        <w:ind w:left="720" w:hanging="360"/>
        <w:jc w:val="both"/>
      </w:pPr>
      <w:r>
        <w:rPr>
          <w:rFonts w:ascii="Arial" w:hAnsi="Arial"/>
          <w:b w:val="0"/>
          <w:sz w:val="22"/>
        </w:rPr>
        <w:t>Liaised between clients and contractors to ensure that work met required standards and specifications.</w:t>
      </w:r>
    </w:p>
    <w:p>
      <w:pPr>
        <w:spacing w:before="0" w:after="0"/>
      </w:pPr>
    </w:p>
    <w:p>
      <w:pPr>
        <w:spacing w:before="0" w:after="0"/>
        <w:jc w:val="left"/>
      </w:pPr>
      <w:r>
        <w:rPr>
          <w:rFonts w:ascii="Arial" w:hAnsi="Arial"/>
          <w:b/>
          <w:sz w:val="22"/>
        </w:rPr>
        <w:t>2015 – PRESENT</w:t>
      </w:r>
    </w:p>
    <w:p>
      <w:pPr>
        <w:spacing w:before="0" w:after="0"/>
        <w:jc w:val="left"/>
      </w:pPr>
      <w:r>
        <w:rPr>
          <w:rFonts w:ascii="Arial" w:hAnsi="Arial"/>
          <w:b/>
          <w:sz w:val="22"/>
        </w:rPr>
        <w:t>TPI AGENCY</w:t>
      </w:r>
    </w:p>
    <w:p>
      <w:pPr>
        <w:spacing w:before="0" w:after="0"/>
        <w:jc w:val="left"/>
      </w:pPr>
      <w:r>
        <w:rPr>
          <w:rFonts w:ascii="Arial" w:hAnsi="Arial"/>
          <w:b/>
          <w:sz w:val="22"/>
        </w:rPr>
        <w:t>E&amp;I INSPECTOR</w:t>
      </w:r>
    </w:p>
    <w:p>
      <w:pPr>
        <w:pStyle w:val="ListBullet"/>
        <w:spacing w:before="0" w:after="0"/>
        <w:ind w:left="720" w:hanging="360"/>
        <w:jc w:val="both"/>
      </w:pPr>
      <w:r>
        <w:rPr>
          <w:rFonts w:ascii="Arial" w:hAnsi="Arial"/>
          <w:b w:val="0"/>
          <w:sz w:val="22"/>
        </w:rPr>
        <w:t>Provided inspection, testing, witness testing, document review, consulting, supervision, expediting and related services for clients predominantly in the oil and gas industry, with additional support to biomass, food and waste industries.</w:t>
      </w:r>
    </w:p>
    <w:p>
      <w:pPr>
        <w:pStyle w:val="ListBullet"/>
        <w:spacing w:before="0" w:after="0"/>
        <w:ind w:left="720" w:hanging="360"/>
        <w:jc w:val="both"/>
      </w:pPr>
      <w:r>
        <w:rPr>
          <w:rFonts w:ascii="Arial" w:hAnsi="Arial"/>
          <w:b w:val="0"/>
          <w:sz w:val="22"/>
        </w:rPr>
        <w:t>Specialised in hazardous areas and performed work throughout various countries and continents worldwide.</w:t>
      </w:r>
    </w:p>
    <w:p>
      <w:pPr>
        <w:pStyle w:val="ListBullet"/>
        <w:spacing w:before="0" w:after="0"/>
        <w:ind w:left="720" w:hanging="360"/>
        <w:jc w:val="both"/>
      </w:pPr>
      <w:r>
        <w:rPr>
          <w:rFonts w:ascii="Arial" w:hAnsi="Arial"/>
          <w:b w:val="0"/>
          <w:sz w:val="22"/>
        </w:rPr>
        <w:t>Held residency and lead roles and conducted ad-hoc activities while assisting projects remotely from worldwide locations.</w:t>
      </w:r>
    </w:p>
    <w:p>
      <w:pPr>
        <w:pStyle w:val="ListBullet"/>
        <w:spacing w:before="0" w:after="0"/>
        <w:ind w:left="720" w:hanging="360"/>
        <w:jc w:val="both"/>
      </w:pPr>
      <w:r>
        <w:rPr>
          <w:rFonts w:ascii="Arial" w:hAnsi="Arial"/>
          <w:b w:val="0"/>
          <w:sz w:val="22"/>
        </w:rPr>
        <w:t>Worked in fast-paced, high-pressure environments while consistently meeting deadlines with high quality, both independently and as part of a team.</w:t>
      </w:r>
    </w:p>
    <w:p>
      <w:pPr>
        <w:pStyle w:val="ListBullet"/>
        <w:spacing w:before="0" w:after="0"/>
        <w:ind w:left="720" w:hanging="360"/>
        <w:jc w:val="both"/>
      </w:pPr>
      <w:r>
        <w:rPr>
          <w:rFonts w:ascii="Arial" w:hAnsi="Arial"/>
          <w:b w:val="0"/>
          <w:sz w:val="22"/>
        </w:rPr>
        <w:t>Implemented and supported effective working practices and systems to improve work scope delivery.</w:t>
      </w:r>
    </w:p>
    <w:p>
      <w:pPr>
        <w:pStyle w:val="ListBullet"/>
        <w:spacing w:before="0" w:after="0"/>
        <w:ind w:left="720" w:hanging="360"/>
        <w:jc w:val="both"/>
      </w:pPr>
      <w:r>
        <w:rPr>
          <w:rFonts w:ascii="Arial" w:hAnsi="Arial"/>
          <w:b w:val="0"/>
          <w:sz w:val="22"/>
        </w:rPr>
        <w:t>Led by example and maintained high standards within a diverse environment.</w:t>
      </w:r>
    </w:p>
    <w:p>
      <w:pPr>
        <w:pStyle w:val="ListBullet"/>
        <w:spacing w:before="0" w:after="0"/>
        <w:ind w:left="720" w:hanging="360"/>
        <w:jc w:val="both"/>
      </w:pPr>
      <w:r>
        <w:rPr>
          <w:rFonts w:ascii="Arial" w:hAnsi="Arial"/>
          <w:b w:val="0"/>
          <w:sz w:val="22"/>
        </w:rPr>
        <w:t>Assisted others with decision-making and implemented processes resulting in the best outcome.</w:t>
      </w:r>
    </w:p>
    <w:p>
      <w:pPr>
        <w:pStyle w:val="ListBullet"/>
        <w:spacing w:before="0" w:after="0"/>
        <w:ind w:left="720" w:hanging="360"/>
        <w:jc w:val="both"/>
      </w:pPr>
      <w:r>
        <w:rPr>
          <w:rFonts w:ascii="Arial" w:hAnsi="Arial"/>
          <w:b w:val="0"/>
          <w:sz w:val="22"/>
        </w:rPr>
        <w:t>Ensured health and safety requirements and regulations were in place to avoid potential workplace risks and hazards.</w:t>
      </w:r>
    </w:p>
    <w:p>
      <w:pPr>
        <w:pStyle w:val="ListBullet"/>
        <w:spacing w:before="0" w:after="0"/>
        <w:ind w:left="720" w:hanging="360"/>
        <w:jc w:val="both"/>
      </w:pPr>
      <w:r>
        <w:rPr>
          <w:rFonts w:ascii="Arial" w:hAnsi="Arial"/>
          <w:b w:val="0"/>
          <w:sz w:val="22"/>
        </w:rPr>
        <w:t>Completed relevant paperwork correctly while adhering to company policies and procedures.</w:t>
      </w:r>
    </w:p>
    <w:p>
      <w:pPr>
        <w:pStyle w:val="ListBullet"/>
        <w:spacing w:before="0" w:after="0"/>
        <w:ind w:left="720" w:hanging="360"/>
        <w:jc w:val="both"/>
      </w:pPr>
      <w:r>
        <w:rPr>
          <w:rFonts w:ascii="Arial" w:hAnsi="Arial"/>
          <w:b w:val="0"/>
          <w:sz w:val="22"/>
        </w:rPr>
        <w:t>Maintained applicable regulations and safety protocols to meet company and client needs.</w:t>
      </w:r>
    </w:p>
    <w:p>
      <w:pPr>
        <w:pStyle w:val="ListBullet"/>
        <w:spacing w:before="0" w:after="0"/>
        <w:ind w:left="720" w:hanging="360"/>
        <w:jc w:val="both"/>
      </w:pPr>
      <w:r>
        <w:rPr>
          <w:rFonts w:ascii="Arial" w:hAnsi="Arial"/>
          <w:b w:val="0"/>
          <w:sz w:val="22"/>
        </w:rPr>
        <w:t>Worked with heavy industrial equipment including motors, generators, transformers, rectifiers, pumps and compressors.</w:t>
      </w:r>
    </w:p>
    <w:p>
      <w:pPr>
        <w:spacing w:before="0" w:after="0"/>
      </w:pPr>
    </w:p>
    <w:p>
      <w:pPr>
        <w:spacing w:before="0" w:after="0"/>
        <w:jc w:val="left"/>
      </w:pPr>
      <w:r>
        <w:rPr>
          <w:rFonts w:ascii="Arial" w:hAnsi="Arial"/>
          <w:b/>
          <w:sz w:val="22"/>
        </w:rPr>
        <w:t>2017 – 2018</w:t>
      </w:r>
    </w:p>
    <w:p>
      <w:pPr>
        <w:spacing w:before="0" w:after="0"/>
        <w:jc w:val="left"/>
      </w:pPr>
      <w:r>
        <w:rPr>
          <w:rFonts w:ascii="Arial" w:hAnsi="Arial"/>
          <w:b/>
          <w:sz w:val="22"/>
        </w:rPr>
        <w:t>INTERFACE</w:t>
      </w:r>
    </w:p>
    <w:p>
      <w:pPr>
        <w:spacing w:before="0" w:after="0"/>
        <w:jc w:val="left"/>
      </w:pPr>
      <w:r>
        <w:rPr>
          <w:rFonts w:ascii="Arial" w:hAnsi="Arial"/>
          <w:b/>
          <w:sz w:val="22"/>
        </w:rPr>
        <w:t>E&amp;I INSPECTOR</w:t>
      </w:r>
    </w:p>
    <w:p>
      <w:pPr>
        <w:pStyle w:val="ListBullet"/>
        <w:spacing w:before="0" w:after="0"/>
        <w:ind w:left="720" w:hanging="360"/>
        <w:jc w:val="both"/>
      </w:pPr>
      <w:r>
        <w:rPr>
          <w:rFonts w:ascii="Arial" w:hAnsi="Arial"/>
          <w:b w:val="0"/>
          <w:sz w:val="22"/>
        </w:rPr>
        <w:t>Tested and carried out inspections in hazardous areas within a dust environment comprising storage silos, conveyors and biomass loading points at Port of Tyne prior to shipping.</w:t>
      </w:r>
    </w:p>
    <w:p>
      <w:pPr>
        <w:pStyle w:val="ListBullet"/>
        <w:spacing w:before="0" w:after="0"/>
        <w:ind w:left="720" w:hanging="360"/>
        <w:jc w:val="both"/>
      </w:pPr>
      <w:r>
        <w:rPr>
          <w:rFonts w:ascii="Arial" w:hAnsi="Arial"/>
          <w:b w:val="0"/>
          <w:sz w:val="22"/>
        </w:rPr>
        <w:t>Dealt efficiently and on own initiative with a high-volume workload.</w:t>
      </w:r>
    </w:p>
    <w:p>
      <w:pPr>
        <w:pStyle w:val="ListBullet"/>
        <w:spacing w:before="0" w:after="0"/>
        <w:ind w:left="720" w:hanging="360"/>
        <w:jc w:val="both"/>
      </w:pPr>
      <w:r>
        <w:rPr>
          <w:rFonts w:ascii="Arial" w:hAnsi="Arial"/>
          <w:b w:val="0"/>
          <w:sz w:val="22"/>
        </w:rPr>
        <w:t>Worked flexibly to accommodate changing business needs, including long hours and additional responsibilities.</w:t>
      </w:r>
    </w:p>
    <w:p>
      <w:pPr>
        <w:pStyle w:val="ListBullet"/>
        <w:spacing w:before="0" w:after="0"/>
        <w:ind w:left="720" w:hanging="360"/>
        <w:jc w:val="both"/>
      </w:pPr>
      <w:r>
        <w:rPr>
          <w:rFonts w:ascii="Arial" w:hAnsi="Arial"/>
          <w:b w:val="0"/>
          <w:sz w:val="22"/>
        </w:rPr>
        <w:t>Worked cooperatively with colleagues, supported changes and accommodated overtime requests as required by business needs.</w:t>
      </w:r>
    </w:p>
    <w:p>
      <w:pPr>
        <w:pStyle w:val="ListBullet"/>
        <w:spacing w:before="0" w:after="0"/>
        <w:ind w:left="720" w:hanging="360"/>
        <w:jc w:val="both"/>
      </w:pPr>
      <w:r>
        <w:rPr>
          <w:rFonts w:ascii="Arial" w:hAnsi="Arial"/>
          <w:b w:val="0"/>
          <w:sz w:val="22"/>
        </w:rPr>
        <w:t>Complied with relevant procedures and delivered high safety performance during operations.</w:t>
      </w:r>
    </w:p>
    <w:p>
      <w:pPr>
        <w:pStyle w:val="ListBullet"/>
        <w:spacing w:before="0" w:after="0"/>
        <w:ind w:left="720" w:hanging="360"/>
        <w:jc w:val="both"/>
      </w:pPr>
      <w:r>
        <w:rPr>
          <w:rFonts w:ascii="Arial" w:hAnsi="Arial"/>
          <w:b w:val="0"/>
          <w:sz w:val="22"/>
        </w:rPr>
        <w:t>Ensured quality assurance of work scopes and compliance with company policies and the health and safety at work act.</w:t>
      </w:r>
    </w:p>
    <w:p>
      <w:pPr>
        <w:spacing w:before="0" w:after="0"/>
      </w:pPr>
    </w:p>
    <w:p>
      <w:pPr>
        <w:spacing w:before="0" w:after="0"/>
        <w:jc w:val="left"/>
      </w:pPr>
      <w:r>
        <w:rPr>
          <w:rFonts w:ascii="Arial" w:hAnsi="Arial"/>
          <w:b/>
          <w:sz w:val="22"/>
        </w:rPr>
        <w:t>2017 – 2017</w:t>
      </w:r>
    </w:p>
    <w:p>
      <w:pPr>
        <w:spacing w:before="0" w:after="0"/>
        <w:jc w:val="left"/>
      </w:pPr>
      <w:r>
        <w:rPr>
          <w:rFonts w:ascii="Arial" w:hAnsi="Arial"/>
          <w:b/>
          <w:sz w:val="22"/>
        </w:rPr>
        <w:t>CBL</w:t>
      </w:r>
    </w:p>
    <w:p>
      <w:pPr>
        <w:spacing w:before="0" w:after="0"/>
        <w:jc w:val="left"/>
      </w:pPr>
      <w:r>
        <w:rPr>
          <w:rFonts w:ascii="Arial" w:hAnsi="Arial"/>
          <w:b/>
          <w:sz w:val="22"/>
        </w:rPr>
        <w:t>E&amp;I INSPECTOR</w:t>
      </w:r>
    </w:p>
    <w:p>
      <w:pPr>
        <w:pStyle w:val="ListBullet"/>
        <w:spacing w:before="0" w:after="0"/>
        <w:ind w:left="720" w:hanging="360"/>
        <w:jc w:val="both"/>
      </w:pPr>
      <w:r>
        <w:rPr>
          <w:rFonts w:ascii="Arial" w:hAnsi="Arial"/>
          <w:b w:val="0"/>
          <w:sz w:val="22"/>
        </w:rPr>
        <w:t>Worked as part of a pre-commissioning testing and inspection team.</w:t>
      </w:r>
    </w:p>
    <w:p>
      <w:pPr>
        <w:pStyle w:val="ListBullet"/>
        <w:spacing w:before="0" w:after="0"/>
        <w:ind w:left="720" w:hanging="360"/>
        <w:jc w:val="both"/>
      </w:pPr>
      <w:r>
        <w:rPr>
          <w:rFonts w:ascii="Arial" w:hAnsi="Arial"/>
          <w:b w:val="0"/>
          <w:sz w:val="22"/>
        </w:rPr>
        <w:t>Worked on building the project's main switch rooms prior to shipping them out to sea.</w:t>
      </w:r>
    </w:p>
    <w:p>
      <w:pPr>
        <w:pStyle w:val="ListBullet"/>
        <w:spacing w:before="0" w:after="0"/>
        <w:ind w:left="720" w:hanging="360"/>
        <w:jc w:val="both"/>
      </w:pPr>
      <w:r>
        <w:rPr>
          <w:rFonts w:ascii="Arial" w:hAnsi="Arial"/>
          <w:b w:val="0"/>
          <w:sz w:val="22"/>
        </w:rPr>
        <w:t>Adhered strictly to health and safety regulations and ensured correct PPE was worn.</w:t>
      </w:r>
    </w:p>
    <w:p>
      <w:pPr>
        <w:pStyle w:val="ListBullet"/>
        <w:spacing w:before="0" w:after="0"/>
        <w:ind w:left="720" w:hanging="360"/>
        <w:jc w:val="both"/>
      </w:pPr>
      <w:r>
        <w:rPr>
          <w:rFonts w:ascii="Arial" w:hAnsi="Arial"/>
          <w:b w:val="0"/>
          <w:sz w:val="22"/>
        </w:rPr>
        <w:t>Oversaw work to ensure it met client expectations, with safety at the forefront of operations.</w:t>
      </w:r>
    </w:p>
    <w:p>
      <w:pPr>
        <w:spacing w:before="0" w:after="0"/>
      </w:pPr>
    </w:p>
    <w:p>
      <w:pPr>
        <w:spacing w:before="0" w:after="0"/>
        <w:jc w:val="left"/>
      </w:pPr>
      <w:r>
        <w:rPr>
          <w:rFonts w:ascii="Arial" w:hAnsi="Arial"/>
          <w:b/>
          <w:sz w:val="22"/>
        </w:rPr>
        <w:t>2016 – 2016</w:t>
      </w:r>
    </w:p>
    <w:p>
      <w:pPr>
        <w:spacing w:before="0" w:after="0"/>
        <w:jc w:val="left"/>
      </w:pPr>
      <w:r>
        <w:rPr>
          <w:rFonts w:ascii="Arial" w:hAnsi="Arial"/>
          <w:b/>
          <w:sz w:val="22"/>
        </w:rPr>
        <w:t>CAPE</w:t>
      </w:r>
    </w:p>
    <w:p>
      <w:pPr>
        <w:spacing w:before="0" w:after="0"/>
        <w:jc w:val="left"/>
      </w:pPr>
      <w:r>
        <w:rPr>
          <w:rFonts w:ascii="Arial" w:hAnsi="Arial"/>
          <w:b/>
          <w:sz w:val="22"/>
        </w:rPr>
        <w:t>E&amp;I INSPECTOR</w:t>
      </w:r>
    </w:p>
    <w:p>
      <w:pPr>
        <w:pStyle w:val="ListBullet"/>
        <w:spacing w:before="0" w:after="0"/>
        <w:ind w:left="720" w:hanging="360"/>
        <w:jc w:val="both"/>
      </w:pPr>
      <w:r>
        <w:rPr>
          <w:rFonts w:ascii="Arial" w:hAnsi="Arial"/>
          <w:b w:val="0"/>
          <w:sz w:val="22"/>
        </w:rPr>
        <w:t>Worked on installation and maintenance projects at the Syngenta plant and ensured smooth operations.</w:t>
      </w:r>
    </w:p>
    <w:p>
      <w:pPr>
        <w:pStyle w:val="ListBullet"/>
        <w:spacing w:before="0" w:after="0"/>
        <w:ind w:left="720" w:hanging="360"/>
        <w:jc w:val="both"/>
      </w:pPr>
      <w:r>
        <w:rPr>
          <w:rFonts w:ascii="Arial" w:hAnsi="Arial"/>
          <w:b w:val="0"/>
          <w:sz w:val="22"/>
        </w:rPr>
        <w:t>Glanded and terminated cables in accordance with schematic drawings.</w:t>
      </w:r>
    </w:p>
    <w:p>
      <w:pPr>
        <w:pStyle w:val="ListBullet"/>
        <w:spacing w:before="0" w:after="0"/>
        <w:ind w:left="720" w:hanging="360"/>
        <w:jc w:val="both"/>
      </w:pPr>
      <w:r>
        <w:rPr>
          <w:rFonts w:ascii="Arial" w:hAnsi="Arial"/>
          <w:b w:val="0"/>
          <w:sz w:val="22"/>
        </w:rPr>
        <w:t>Tested and inspected existing and completed works in hazardous areas.</w:t>
      </w:r>
    </w:p>
    <w:p>
      <w:pPr>
        <w:pStyle w:val="ListBullet"/>
        <w:spacing w:before="0" w:after="0"/>
        <w:ind w:left="720" w:hanging="360"/>
        <w:jc w:val="both"/>
      </w:pPr>
      <w:r>
        <w:rPr>
          <w:rFonts w:ascii="Arial" w:hAnsi="Arial"/>
          <w:b w:val="0"/>
          <w:sz w:val="22"/>
        </w:rPr>
        <w:t>Followed and advocated site policies, procedures and safe systems of work.</w:t>
      </w:r>
    </w:p>
    <w:p>
      <w:pPr>
        <w:pStyle w:val="ListBullet"/>
        <w:spacing w:before="0" w:after="0"/>
        <w:ind w:left="720" w:hanging="360"/>
        <w:jc w:val="both"/>
      </w:pPr>
      <w:r>
        <w:rPr>
          <w:rFonts w:ascii="Arial" w:hAnsi="Arial"/>
          <w:b w:val="0"/>
          <w:sz w:val="22"/>
        </w:rPr>
        <w:t>Provided practical solutions to implement systems in compliance with legislation while maintaining safe working practices.</w:t>
      </w:r>
    </w:p>
    <w:p>
      <w:pPr>
        <w:spacing w:before="0" w:after="0"/>
      </w:pPr>
    </w:p>
    <w:p>
      <w:pPr>
        <w:spacing w:before="0" w:after="0"/>
        <w:jc w:val="left"/>
      </w:pPr>
      <w:r>
        <w:rPr>
          <w:rFonts w:ascii="Arial" w:hAnsi="Arial"/>
          <w:b/>
          <w:sz w:val="22"/>
        </w:rPr>
        <w:t>2015 – 2016</w:t>
      </w:r>
    </w:p>
    <w:p>
      <w:pPr>
        <w:spacing w:before="0" w:after="0"/>
        <w:jc w:val="left"/>
      </w:pPr>
      <w:r>
        <w:rPr>
          <w:rFonts w:ascii="Arial" w:hAnsi="Arial"/>
          <w:b/>
          <w:sz w:val="22"/>
        </w:rPr>
        <w:t>ADLEK</w:t>
      </w:r>
    </w:p>
    <w:p>
      <w:pPr>
        <w:spacing w:before="0" w:after="0"/>
        <w:jc w:val="left"/>
      </w:pPr>
      <w:r>
        <w:rPr>
          <w:rFonts w:ascii="Arial" w:hAnsi="Arial"/>
          <w:b/>
          <w:sz w:val="22"/>
        </w:rPr>
        <w:t>E&amp;I INSPECTOR</w:t>
      </w:r>
    </w:p>
    <w:p>
      <w:pPr>
        <w:pStyle w:val="ListBullet"/>
        <w:spacing w:before="0" w:after="0"/>
        <w:ind w:left="720" w:hanging="360"/>
        <w:jc w:val="both"/>
      </w:pPr>
      <w:r>
        <w:rPr>
          <w:rFonts w:ascii="Arial" w:hAnsi="Arial"/>
          <w:b w:val="0"/>
          <w:sz w:val="22"/>
        </w:rPr>
        <w:t>Carried out hazardous area inspections of umbilical systems on various projects prior to offshore shipping.</w:t>
      </w:r>
    </w:p>
    <w:p>
      <w:pPr>
        <w:pStyle w:val="ListBullet"/>
        <w:spacing w:before="0" w:after="0"/>
        <w:ind w:left="720" w:hanging="360"/>
        <w:jc w:val="both"/>
      </w:pPr>
      <w:r>
        <w:rPr>
          <w:rFonts w:ascii="Arial" w:hAnsi="Arial"/>
          <w:b w:val="0"/>
          <w:sz w:val="22"/>
        </w:rPr>
        <w:t>Established professional and effective working relationships with clients to understand their needs and deliver the required service.</w:t>
      </w:r>
    </w:p>
    <w:p>
      <w:pPr>
        <w:pStyle w:val="ListBullet"/>
        <w:spacing w:before="0" w:after="0"/>
        <w:ind w:left="720" w:hanging="360"/>
        <w:jc w:val="both"/>
      </w:pPr>
      <w:r>
        <w:rPr>
          <w:rFonts w:ascii="Arial" w:hAnsi="Arial"/>
          <w:b w:val="0"/>
          <w:sz w:val="22"/>
        </w:rPr>
        <w:t>Complied with relevant procedures and delivered high standards of safety performance during operations.</w:t>
      </w:r>
    </w:p>
    <w:p>
      <w:pPr>
        <w:spacing w:before="0" w:after="0"/>
      </w:pPr>
    </w:p>
    <w:p>
      <w:pPr>
        <w:spacing w:before="0" w:after="0"/>
        <w:jc w:val="left"/>
      </w:pPr>
      <w:r>
        <w:rPr>
          <w:rFonts w:ascii="Arial" w:hAnsi="Arial"/>
          <w:b/>
          <w:sz w:val="22"/>
        </w:rPr>
        <w:t>2014 – 2015</w:t>
      </w:r>
    </w:p>
    <w:p>
      <w:pPr>
        <w:spacing w:before="0" w:after="0"/>
        <w:jc w:val="left"/>
      </w:pPr>
      <w:r>
        <w:rPr>
          <w:rFonts w:ascii="Arial" w:hAnsi="Arial"/>
          <w:b/>
          <w:sz w:val="22"/>
        </w:rPr>
        <w:t>BALFOUR BEATTY ENGINEERING SERVICES</w:t>
      </w:r>
    </w:p>
    <w:p>
      <w:pPr>
        <w:spacing w:before="0" w:after="0"/>
        <w:jc w:val="left"/>
      </w:pPr>
      <w:r>
        <w:rPr>
          <w:rFonts w:ascii="Arial" w:hAnsi="Arial"/>
          <w:b/>
          <w:sz w:val="22"/>
        </w:rPr>
        <w:t>ELECTRICAL TECHNICIAN</w:t>
      </w:r>
    </w:p>
    <w:p>
      <w:pPr>
        <w:pStyle w:val="ListBullet"/>
        <w:spacing w:before="0" w:after="0"/>
        <w:ind w:left="720" w:hanging="360"/>
        <w:jc w:val="both"/>
      </w:pPr>
      <w:r>
        <w:rPr>
          <w:rFonts w:ascii="Arial" w:hAnsi="Arial"/>
          <w:b w:val="0"/>
          <w:sz w:val="22"/>
        </w:rPr>
        <w:t>Installed containment, glanded and terminated cables.</w:t>
      </w:r>
    </w:p>
    <w:p>
      <w:pPr>
        <w:pStyle w:val="ListBullet"/>
        <w:spacing w:before="0" w:after="0"/>
        <w:ind w:left="720" w:hanging="360"/>
        <w:jc w:val="both"/>
      </w:pPr>
      <w:r>
        <w:rPr>
          <w:rFonts w:ascii="Arial" w:hAnsi="Arial"/>
          <w:b w:val="0"/>
          <w:sz w:val="22"/>
        </w:rPr>
        <w:t>Inspected and conducted various tests on the Cygnus PU module at the Heerema yard in Hartlepool.</w:t>
      </w:r>
    </w:p>
    <w:p>
      <w:pPr>
        <w:pStyle w:val="ListBullet"/>
        <w:spacing w:before="0" w:after="0"/>
        <w:ind w:left="720" w:hanging="360"/>
        <w:jc w:val="both"/>
      </w:pPr>
      <w:r>
        <w:rPr>
          <w:rFonts w:ascii="Arial" w:hAnsi="Arial"/>
          <w:b w:val="0"/>
          <w:sz w:val="22"/>
        </w:rPr>
        <w:t>Worked with the permit to work system and implemented a strong safety culture throughout the site.</w:t>
      </w:r>
    </w:p>
    <w:p>
      <w:pPr>
        <w:spacing w:before="0" w:after="0"/>
      </w:pPr>
    </w:p>
    <w:p>
      <w:pPr>
        <w:spacing w:before="0" w:after="0"/>
        <w:jc w:val="left"/>
      </w:pPr>
      <w:r>
        <w:rPr>
          <w:rFonts w:ascii="Arial" w:hAnsi="Arial"/>
          <w:b/>
          <w:sz w:val="22"/>
        </w:rPr>
        <w:t>2014 – 2014</w:t>
      </w:r>
    </w:p>
    <w:p>
      <w:pPr>
        <w:spacing w:before="0" w:after="0"/>
        <w:jc w:val="left"/>
      </w:pPr>
      <w:r>
        <w:rPr>
          <w:rFonts w:ascii="Arial" w:hAnsi="Arial"/>
          <w:b/>
          <w:sz w:val="22"/>
        </w:rPr>
        <w:t>CORDELL</w:t>
      </w:r>
    </w:p>
    <w:p>
      <w:pPr>
        <w:spacing w:before="0" w:after="0"/>
        <w:jc w:val="left"/>
      </w:pPr>
      <w:r>
        <w:rPr>
          <w:rFonts w:ascii="Arial" w:hAnsi="Arial"/>
          <w:b/>
          <w:sz w:val="22"/>
        </w:rPr>
      </w:r>
    </w:p>
    <w:p>
      <w:pPr>
        <w:spacing w:before="0" w:after="0"/>
        <w:jc w:val="left"/>
      </w:pPr>
      <w:r>
        <w:rPr>
          <w:rFonts w:ascii="Arial" w:hAnsi="Arial"/>
          <w:b/>
          <w:sz w:val="22"/>
        </w:rPr>
        <w:t>2013 – 2014</w:t>
      </w:r>
    </w:p>
    <w:p>
      <w:pPr>
        <w:spacing w:before="0" w:after="0"/>
        <w:jc w:val="left"/>
      </w:pPr>
      <w:r>
        <w:rPr>
          <w:rFonts w:ascii="Arial" w:hAnsi="Arial"/>
          <w:b/>
          <w:sz w:val="22"/>
        </w:rPr>
        <w:t>SLR</w:t>
      </w:r>
    </w:p>
    <w:p>
      <w:pPr>
        <w:spacing w:before="0" w:after="0"/>
        <w:jc w:val="left"/>
      </w:pPr>
      <w:r>
        <w:rPr>
          <w:rFonts w:ascii="Arial" w:hAnsi="Arial"/>
          <w:b/>
          <w:sz w:val="22"/>
        </w:rPr>
      </w:r>
    </w:p>
    <w:p>
      <w:pPr>
        <w:spacing w:before="0" w:after="0"/>
        <w:jc w:val="left"/>
      </w:pPr>
      <w:r>
        <w:rPr>
          <w:rFonts w:ascii="Arial" w:hAnsi="Arial"/>
          <w:b/>
          <w:sz w:val="22"/>
        </w:rPr>
        <w:t>2012 – 2013</w:t>
      </w:r>
    </w:p>
    <w:p>
      <w:pPr>
        <w:spacing w:before="0" w:after="0"/>
        <w:jc w:val="left"/>
      </w:pPr>
      <w:r>
        <w:rPr>
          <w:rFonts w:ascii="Arial" w:hAnsi="Arial"/>
          <w:b/>
          <w:sz w:val="22"/>
        </w:rPr>
        <w:t>INTEGRAL</w:t>
      </w:r>
    </w:p>
    <w:p>
      <w:pPr>
        <w:spacing w:before="0" w:after="0"/>
        <w:jc w:val="left"/>
      </w:pPr>
      <w:r>
        <w:rPr>
          <w:rFonts w:ascii="Arial" w:hAnsi="Arial"/>
          <w:b/>
          <w:sz w:val="22"/>
        </w:rPr>
      </w:r>
    </w:p>
    <w:p>
      <w:pPr>
        <w:spacing w:before="0" w:after="0"/>
        <w:jc w:val="left"/>
      </w:pPr>
      <w:r>
        <w:rPr>
          <w:rFonts w:ascii="Arial" w:hAnsi="Arial"/>
          <w:b/>
          <w:sz w:val="22"/>
        </w:rPr>
        <w:t>2012 – 2012</w:t>
      </w:r>
    </w:p>
    <w:p>
      <w:pPr>
        <w:spacing w:before="0" w:after="0"/>
        <w:jc w:val="left"/>
      </w:pPr>
      <w:r>
        <w:rPr>
          <w:rFonts w:ascii="Arial" w:hAnsi="Arial"/>
          <w:b/>
          <w:sz w:val="22"/>
        </w:rPr>
        <w:t>IMTEC</w:t>
      </w:r>
    </w:p>
    <w:p>
      <w:pPr>
        <w:spacing w:before="0" w:after="0"/>
        <w:jc w:val="left"/>
      </w:pPr>
      <w:r>
        <w:rPr>
          <w:rFonts w:ascii="Arial" w:hAnsi="Arial"/>
          <w:b/>
          <w:sz w:val="22"/>
        </w:rPr>
      </w:r>
    </w:p>
    <w:p>
      <w:pPr>
        <w:spacing w:before="0" w:after="0"/>
        <w:jc w:val="left"/>
      </w:pPr>
      <w:r>
        <w:rPr>
          <w:rFonts w:ascii="Arial" w:hAnsi="Arial"/>
          <w:b/>
          <w:sz w:val="22"/>
        </w:rPr>
        <w:t>2011 – 2012</w:t>
      </w:r>
    </w:p>
    <w:p>
      <w:pPr>
        <w:spacing w:before="0" w:after="0"/>
        <w:jc w:val="left"/>
      </w:pPr>
      <w:r>
        <w:rPr>
          <w:rFonts w:ascii="Arial" w:hAnsi="Arial"/>
          <w:b/>
          <w:sz w:val="22"/>
        </w:rPr>
        <w:t>THOMPSON POWER TOOLS</w:t>
      </w:r>
    </w:p>
    <w:p>
      <w:pPr>
        <w:spacing w:before="0" w:after="0"/>
        <w:jc w:val="left"/>
      </w:pPr>
      <w:r>
        <w:rPr>
          <w:rFonts w:ascii="Arial" w:hAnsi="Arial"/>
          <w:b/>
          <w:sz w:val="22"/>
        </w:rPr>
      </w:r>
    </w:p>
    <w:p>
      <w:pPr>
        <w:spacing w:before="0" w:after="0"/>
        <w:jc w:val="left"/>
      </w:pPr>
      <w:r>
        <w:rPr>
          <w:rFonts w:ascii="Arial" w:hAnsi="Arial"/>
          <w:b/>
          <w:sz w:val="22"/>
        </w:rPr>
        <w:t>2011 – 2011</w:t>
      </w:r>
    </w:p>
    <w:p>
      <w:pPr>
        <w:spacing w:before="0" w:after="0"/>
        <w:jc w:val="left"/>
      </w:pPr>
      <w:r>
        <w:rPr>
          <w:rFonts w:ascii="Arial" w:hAnsi="Arial"/>
          <w:b/>
          <w:sz w:val="22"/>
        </w:rPr>
        <w:t>BPMG</w:t>
      </w:r>
    </w:p>
    <w:p>
      <w:pPr>
        <w:spacing w:before="0" w:after="0"/>
        <w:jc w:val="left"/>
      </w:pPr>
      <w:r>
        <w:rPr>
          <w:rFonts w:ascii="Arial" w:hAnsi="Arial"/>
          <w:b/>
          <w:sz w:val="22"/>
        </w:rPr>
      </w:r>
    </w:p>
    <w:p>
      <w:pPr>
        <w:spacing w:before="0" w:after="0"/>
        <w:jc w:val="left"/>
      </w:pPr>
      <w:r>
        <w:rPr>
          <w:rFonts w:ascii="Arial" w:hAnsi="Arial"/>
          <w:b/>
          <w:sz w:val="22"/>
        </w:rPr>
        <w:t>2006 – 2010</w:t>
      </w:r>
    </w:p>
    <w:p>
      <w:pPr>
        <w:spacing w:before="0" w:after="0"/>
        <w:jc w:val="left"/>
      </w:pPr>
      <w:r>
        <w:rPr>
          <w:rFonts w:ascii="Arial" w:hAnsi="Arial"/>
          <w:b/>
          <w:sz w:val="22"/>
        </w:rPr>
        <w:t>BALFOUR BEATTY ENGINEERING SERVICES</w:t>
      </w:r>
    </w:p>
    <w:p>
      <w:pPr>
        <w:spacing w:before="0" w:after="0"/>
        <w:jc w:val="left"/>
      </w:pPr>
      <w:r>
        <w:rPr>
          <w:rFonts w:ascii="Arial" w:hAnsi="Arial"/>
          <w:b/>
          <w:sz w:val="22"/>
        </w:rPr>
        <w:t>APPRENTICE</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val="0"/>
          <w:sz w:val="22"/>
        </w:rPr>
        <w:t>East African Crude Oil Pipeline (EACOP/Worley)</w:t>
      </w:r>
    </w:p>
    <w:p>
      <w:pPr>
        <w:spacing w:before="0" w:after="0"/>
      </w:pPr>
    </w:p>
    <w:p>
      <w:pPr>
        <w:spacing w:before="0" w:after="0"/>
        <w:jc w:val="left"/>
      </w:pPr>
      <w:r>
        <w:rPr>
          <w:rFonts w:ascii="Arial" w:hAnsi="Arial"/>
          <w:b w:val="0"/>
          <w:sz w:val="22"/>
        </w:rPr>
        <w:t>Beryl Alpha (Stork/Apache)</w:t>
      </w:r>
    </w:p>
    <w:p>
      <w:pPr>
        <w:spacing w:before="0" w:after="0"/>
      </w:pPr>
    </w:p>
    <w:p>
      <w:pPr>
        <w:spacing w:before="0" w:after="0"/>
        <w:jc w:val="left"/>
      </w:pPr>
      <w:r>
        <w:rPr>
          <w:rFonts w:ascii="Arial" w:hAnsi="Arial"/>
          <w:b w:val="0"/>
          <w:sz w:val="22"/>
        </w:rPr>
        <w:t>FPSO Uaru (Modec/ExxonMobil)</w:t>
      </w:r>
    </w:p>
    <w:p>
      <w:pPr>
        <w:spacing w:before="0" w:after="0"/>
      </w:pPr>
    </w:p>
    <w:p>
      <w:pPr>
        <w:spacing w:before="0" w:after="0"/>
        <w:jc w:val="left"/>
      </w:pPr>
      <w:r>
        <w:rPr>
          <w:rFonts w:ascii="Arial" w:hAnsi="Arial"/>
          <w:b w:val="0"/>
          <w:sz w:val="22"/>
        </w:rPr>
        <w:t>Almirante Tamandare FPSO (SBM Offshore/PetroBras)</w:t>
      </w:r>
    </w:p>
    <w:p>
      <w:pPr>
        <w:pStyle w:val="ListBullet"/>
        <w:spacing w:before="0" w:after="0"/>
        <w:ind w:left="720" w:hanging="360"/>
        <w:jc w:val="both"/>
      </w:pPr>
      <w:r>
        <w:rPr>
          <w:rFonts w:ascii="Arial" w:hAnsi="Arial"/>
          <w:b w:val="0"/>
          <w:sz w:val="22"/>
        </w:rPr>
        <w:t>Oversaw inspection, construction, expediting and testing activities for equipment provided for the Almirante Tamandare project while working at WEG Motors, Brazil.</w:t>
      </w:r>
    </w:p>
    <w:p>
      <w:pPr>
        <w:pStyle w:val="ListBullet"/>
        <w:spacing w:before="0" w:after="0"/>
        <w:ind w:left="720" w:hanging="360"/>
        <w:jc w:val="both"/>
      </w:pPr>
      <w:r>
        <w:rPr>
          <w:rFonts w:ascii="Arial" w:hAnsi="Arial"/>
          <w:b w:val="0"/>
          <w:sz w:val="22"/>
        </w:rPr>
        <w:t>Carried out hazardous area and quality inspections on project equipment.</w:t>
      </w:r>
    </w:p>
    <w:p>
      <w:pPr>
        <w:pStyle w:val="ListBullet"/>
        <w:spacing w:before="0" w:after="0"/>
        <w:ind w:left="720" w:hanging="360"/>
        <w:jc w:val="both"/>
      </w:pPr>
      <w:r>
        <w:rPr>
          <w:rFonts w:ascii="Arial" w:hAnsi="Arial"/>
          <w:b w:val="0"/>
          <w:sz w:val="22"/>
        </w:rPr>
        <w:t>Participated in FAT inspections and project handover.</w:t>
      </w:r>
    </w:p>
    <w:p>
      <w:pPr>
        <w:pStyle w:val="ListBullet"/>
        <w:spacing w:before="0" w:after="0"/>
        <w:ind w:left="720" w:hanging="360"/>
        <w:jc w:val="both"/>
      </w:pPr>
      <w:r>
        <w:rPr>
          <w:rFonts w:ascii="Arial" w:hAnsi="Arial"/>
          <w:b w:val="0"/>
          <w:sz w:val="22"/>
        </w:rPr>
        <w:t>Completed hazardous area documentation and certification.</w:t>
      </w:r>
    </w:p>
    <w:p>
      <w:pPr>
        <w:pStyle w:val="ListBullet"/>
        <w:spacing w:before="0" w:after="0"/>
        <w:ind w:left="720" w:hanging="360"/>
        <w:jc w:val="both"/>
      </w:pPr>
      <w:r>
        <w:rPr>
          <w:rFonts w:ascii="Arial" w:hAnsi="Arial"/>
          <w:b w:val="0"/>
          <w:sz w:val="22"/>
        </w:rPr>
        <w:t>Liaised between the client and contractors to ensure work met required standards and specifications.</w:t>
      </w:r>
    </w:p>
    <w:p>
      <w:pPr>
        <w:spacing w:before="0" w:after="0"/>
      </w:pPr>
    </w:p>
    <w:p>
      <w:pPr>
        <w:spacing w:before="0" w:after="0"/>
        <w:jc w:val="left"/>
      </w:pPr>
      <w:r>
        <w:rPr>
          <w:rFonts w:ascii="Arial" w:hAnsi="Arial"/>
          <w:b w:val="0"/>
          <w:sz w:val="22"/>
        </w:rPr>
        <w:t>Liza Unity FPSO (SBM Offshore/ExxonMobil)</w:t>
      </w:r>
    </w:p>
    <w:p>
      <w:pPr>
        <w:pStyle w:val="ListBullet"/>
        <w:spacing w:before="0" w:after="0"/>
        <w:ind w:left="720" w:hanging="360"/>
        <w:jc w:val="both"/>
      </w:pPr>
      <w:r>
        <w:rPr>
          <w:rFonts w:ascii="Arial" w:hAnsi="Arial"/>
          <w:b w:val="0"/>
          <w:sz w:val="22"/>
        </w:rPr>
        <w:t>Oversaw completion of water injection pump skids, dead oil circulation skids and HP feed skids at Sulzer Pumps UK on behalf of SBM.</w:t>
      </w:r>
    </w:p>
    <w:p>
      <w:pPr>
        <w:pStyle w:val="ListBullet"/>
        <w:spacing w:before="0" w:after="0"/>
        <w:ind w:left="720" w:hanging="360"/>
        <w:jc w:val="both"/>
      </w:pPr>
      <w:r>
        <w:rPr>
          <w:rFonts w:ascii="Arial" w:hAnsi="Arial"/>
          <w:b w:val="0"/>
          <w:sz w:val="22"/>
        </w:rPr>
        <w:t>Carried out hazardous area and quality inspections.</w:t>
      </w:r>
    </w:p>
    <w:p>
      <w:pPr>
        <w:pStyle w:val="ListBullet"/>
        <w:spacing w:before="0" w:after="0"/>
        <w:ind w:left="720" w:hanging="360"/>
        <w:jc w:val="both"/>
      </w:pPr>
      <w:r>
        <w:rPr>
          <w:rFonts w:ascii="Arial" w:hAnsi="Arial"/>
          <w:b w:val="0"/>
          <w:sz w:val="22"/>
        </w:rPr>
        <w:t>Participated in FAT inspections and project handover.</w:t>
      </w:r>
    </w:p>
    <w:p>
      <w:pPr>
        <w:pStyle w:val="ListBullet"/>
        <w:spacing w:before="0" w:after="0"/>
        <w:ind w:left="720" w:hanging="360"/>
        <w:jc w:val="both"/>
      </w:pPr>
      <w:r>
        <w:rPr>
          <w:rFonts w:ascii="Arial" w:hAnsi="Arial"/>
          <w:b w:val="0"/>
          <w:sz w:val="22"/>
        </w:rPr>
        <w:t>Completed hazardous area documentation and certification.</w:t>
      </w:r>
    </w:p>
    <w:p>
      <w:pPr>
        <w:pStyle w:val="ListBullet"/>
        <w:spacing w:before="0" w:after="0"/>
        <w:ind w:left="720" w:hanging="360"/>
        <w:jc w:val="both"/>
      </w:pPr>
      <w:r>
        <w:rPr>
          <w:rFonts w:ascii="Arial" w:hAnsi="Arial"/>
          <w:b w:val="0"/>
          <w:sz w:val="22"/>
        </w:rPr>
        <w:t>Liaised between the client and contractors to ensure work met required standards and specifications.</w:t>
      </w:r>
    </w:p>
    <w:p>
      <w:pPr>
        <w:spacing w:before="0" w:after="0"/>
      </w:pPr>
    </w:p>
    <w:p>
      <w:pPr>
        <w:spacing w:before="0" w:after="0"/>
        <w:jc w:val="left"/>
      </w:pPr>
      <w:r>
        <w:rPr>
          <w:rFonts w:ascii="Arial" w:hAnsi="Arial"/>
          <w:b w:val="0"/>
          <w:sz w:val="22"/>
        </w:rPr>
        <w:t>Liza Destiny FPSO (SBM Offshore/ExxonMobil)</w:t>
      </w:r>
    </w:p>
    <w:p>
      <w:pPr>
        <w:pStyle w:val="ListBullet"/>
        <w:spacing w:before="0" w:after="0"/>
        <w:ind w:left="720" w:hanging="360"/>
        <w:jc w:val="both"/>
      </w:pPr>
      <w:r>
        <w:rPr>
          <w:rFonts w:ascii="Arial" w:hAnsi="Arial"/>
          <w:b w:val="0"/>
          <w:sz w:val="22"/>
        </w:rPr>
        <w:t>Oversaw completion of water injection pump skids, dead oil circulation skids and HP feed skids at Sulzer Pumps UK on behalf of SBM.</w:t>
      </w:r>
    </w:p>
    <w:p>
      <w:pPr>
        <w:pStyle w:val="ListBullet"/>
        <w:spacing w:before="0" w:after="0"/>
        <w:ind w:left="720" w:hanging="360"/>
        <w:jc w:val="both"/>
      </w:pPr>
      <w:r>
        <w:rPr>
          <w:rFonts w:ascii="Arial" w:hAnsi="Arial"/>
          <w:b w:val="0"/>
          <w:sz w:val="22"/>
        </w:rPr>
        <w:t>Carried out hazardous area and quality inspections.</w:t>
      </w:r>
    </w:p>
    <w:p>
      <w:pPr>
        <w:pStyle w:val="ListBullet"/>
        <w:spacing w:before="0" w:after="0"/>
        <w:ind w:left="720" w:hanging="360"/>
        <w:jc w:val="both"/>
      </w:pPr>
      <w:r>
        <w:rPr>
          <w:rFonts w:ascii="Arial" w:hAnsi="Arial"/>
          <w:b w:val="0"/>
          <w:sz w:val="22"/>
        </w:rPr>
        <w:t>Participated in FAT inspections and project handover.</w:t>
      </w:r>
    </w:p>
    <w:p>
      <w:pPr>
        <w:pStyle w:val="ListBullet"/>
        <w:spacing w:before="0" w:after="0"/>
        <w:ind w:left="720" w:hanging="360"/>
        <w:jc w:val="both"/>
      </w:pPr>
      <w:r>
        <w:rPr>
          <w:rFonts w:ascii="Arial" w:hAnsi="Arial"/>
          <w:b w:val="0"/>
          <w:sz w:val="22"/>
        </w:rPr>
        <w:t>Completed hazardous area documentation and certification.</w:t>
      </w:r>
    </w:p>
    <w:p>
      <w:pPr>
        <w:pStyle w:val="ListBullet"/>
        <w:spacing w:before="0" w:after="0"/>
        <w:ind w:left="720" w:hanging="360"/>
        <w:jc w:val="both"/>
      </w:pPr>
      <w:r>
        <w:rPr>
          <w:rFonts w:ascii="Arial" w:hAnsi="Arial"/>
          <w:b w:val="0"/>
          <w:sz w:val="22"/>
        </w:rPr>
        <w:t>Liaised between the client and contractors to ensure work met required standards and specifications.</w:t>
      </w:r>
    </w:p>
    <w:p>
      <w:pPr>
        <w:spacing w:before="0" w:after="0"/>
      </w:pPr>
    </w:p>
    <w:p>
      <w:pPr>
        <w:spacing w:before="0" w:after="0"/>
        <w:jc w:val="left"/>
      </w:pPr>
      <w:r>
        <w:rPr>
          <w:rFonts w:ascii="Arial" w:hAnsi="Arial"/>
          <w:b w:val="0"/>
          <w:sz w:val="22"/>
        </w:rPr>
        <w:t>FPSO Prosperity (SBM Offshore/ExxonMobil)</w:t>
      </w:r>
    </w:p>
    <w:p>
      <w:pPr>
        <w:pStyle w:val="ListBullet"/>
        <w:spacing w:before="0" w:after="0"/>
        <w:ind w:left="720" w:hanging="360"/>
        <w:jc w:val="both"/>
      </w:pPr>
      <w:r>
        <w:rPr>
          <w:rFonts w:ascii="Arial" w:hAnsi="Arial"/>
          <w:b w:val="0"/>
          <w:sz w:val="22"/>
        </w:rPr>
        <w:t>Carried out hazardous area and quality inspections on the project.</w:t>
      </w:r>
    </w:p>
    <w:p>
      <w:pPr>
        <w:pStyle w:val="ListBullet"/>
        <w:spacing w:before="0" w:after="0"/>
        <w:ind w:left="720" w:hanging="360"/>
        <w:jc w:val="both"/>
      </w:pPr>
      <w:r>
        <w:rPr>
          <w:rFonts w:ascii="Arial" w:hAnsi="Arial"/>
          <w:b w:val="0"/>
          <w:sz w:val="22"/>
        </w:rPr>
        <w:t>Participated in FAT inspections and project handover.</w:t>
      </w:r>
    </w:p>
    <w:p>
      <w:pPr>
        <w:pStyle w:val="ListBullet"/>
        <w:spacing w:before="0" w:after="0"/>
        <w:ind w:left="720" w:hanging="360"/>
        <w:jc w:val="both"/>
      </w:pPr>
      <w:r>
        <w:rPr>
          <w:rFonts w:ascii="Arial" w:hAnsi="Arial"/>
          <w:b w:val="0"/>
          <w:sz w:val="22"/>
        </w:rPr>
        <w:t>Completed hazardous area documentation and certification.</w:t>
      </w:r>
    </w:p>
    <w:p>
      <w:pPr>
        <w:pStyle w:val="ListBullet"/>
        <w:spacing w:before="0" w:after="0"/>
        <w:ind w:left="720" w:hanging="360"/>
        <w:jc w:val="both"/>
      </w:pPr>
      <w:r>
        <w:rPr>
          <w:rFonts w:ascii="Arial" w:hAnsi="Arial"/>
          <w:b w:val="0"/>
          <w:sz w:val="22"/>
        </w:rPr>
        <w:t>Liaised between the client and contractors to ensure work met required standards and specifications.</w:t>
      </w:r>
    </w:p>
    <w:p>
      <w:pPr>
        <w:spacing w:before="0" w:after="0"/>
      </w:pPr>
    </w:p>
    <w:p>
      <w:pPr>
        <w:spacing w:before="0" w:after="0"/>
        <w:jc w:val="left"/>
      </w:pPr>
      <w:r>
        <w:rPr>
          <w:rFonts w:ascii="Arial" w:hAnsi="Arial"/>
          <w:b w:val="0"/>
          <w:sz w:val="22"/>
        </w:rPr>
        <w:t>FPSO Yellowtail (YTSM/ExxonMobil)</w:t>
      </w:r>
    </w:p>
    <w:p>
      <w:pPr>
        <w:pStyle w:val="ListBullet"/>
        <w:spacing w:before="0" w:after="0"/>
        <w:ind w:left="720" w:hanging="360"/>
        <w:jc w:val="both"/>
      </w:pPr>
      <w:r>
        <w:rPr>
          <w:rFonts w:ascii="Arial" w:hAnsi="Arial"/>
          <w:b w:val="0"/>
          <w:sz w:val="22"/>
        </w:rPr>
        <w:t>Carried out hazardous area and quality inspections on the project.</w:t>
      </w:r>
    </w:p>
    <w:p>
      <w:pPr>
        <w:pStyle w:val="ListBullet"/>
        <w:spacing w:before="0" w:after="0"/>
        <w:ind w:left="720" w:hanging="360"/>
        <w:jc w:val="both"/>
      </w:pPr>
      <w:r>
        <w:rPr>
          <w:rFonts w:ascii="Arial" w:hAnsi="Arial"/>
          <w:b w:val="0"/>
          <w:sz w:val="22"/>
        </w:rPr>
        <w:t>Completed hazardous area documentation and certification.</w:t>
      </w:r>
    </w:p>
    <w:p>
      <w:pPr>
        <w:pStyle w:val="ListBullet"/>
        <w:spacing w:before="0" w:after="0"/>
        <w:ind w:left="720" w:hanging="360"/>
        <w:jc w:val="both"/>
      </w:pPr>
      <w:r>
        <w:rPr>
          <w:rFonts w:ascii="Arial" w:hAnsi="Arial"/>
          <w:b w:val="0"/>
          <w:sz w:val="22"/>
        </w:rPr>
        <w:t>Liaised between the client and contractors to ensure work met required standards and specifications.</w:t>
      </w:r>
    </w:p>
    <w:p>
      <w:pPr>
        <w:spacing w:before="0" w:after="0"/>
      </w:pPr>
    </w:p>
    <w:p>
      <w:pPr>
        <w:spacing w:before="0" w:after="0"/>
        <w:jc w:val="left"/>
      </w:pPr>
      <w:r>
        <w:rPr>
          <w:rFonts w:ascii="Arial" w:hAnsi="Arial"/>
          <w:b w:val="0"/>
          <w:sz w:val="22"/>
        </w:rPr>
        <w:t>Mero 2/Sepetiba FPSO (SBM Offshore/Petrobras)</w:t>
      </w:r>
    </w:p>
    <w:p>
      <w:pPr>
        <w:pStyle w:val="ListBullet"/>
        <w:spacing w:before="0" w:after="0"/>
        <w:ind w:left="720" w:hanging="360"/>
        <w:jc w:val="both"/>
      </w:pPr>
      <w:r>
        <w:rPr>
          <w:rFonts w:ascii="Arial" w:hAnsi="Arial"/>
          <w:b w:val="0"/>
          <w:sz w:val="22"/>
        </w:rPr>
        <w:t>Oversaw completion of water injection pump skids, dead oil circulation skids and HP feed skids at Sulzer Pumps UK on behalf of SBM.</w:t>
      </w:r>
    </w:p>
    <w:p>
      <w:pPr>
        <w:pStyle w:val="ListBullet"/>
        <w:spacing w:before="0" w:after="0"/>
        <w:ind w:left="720" w:hanging="360"/>
        <w:jc w:val="both"/>
      </w:pPr>
      <w:r>
        <w:rPr>
          <w:rFonts w:ascii="Arial" w:hAnsi="Arial"/>
          <w:b w:val="0"/>
          <w:sz w:val="22"/>
        </w:rPr>
        <w:t>Carried out hazardous area and quality inspections.</w:t>
      </w:r>
    </w:p>
    <w:p>
      <w:pPr>
        <w:pStyle w:val="ListBullet"/>
        <w:spacing w:before="0" w:after="0"/>
        <w:ind w:left="720" w:hanging="360"/>
        <w:jc w:val="both"/>
      </w:pPr>
      <w:r>
        <w:rPr>
          <w:rFonts w:ascii="Arial" w:hAnsi="Arial"/>
          <w:b w:val="0"/>
          <w:sz w:val="22"/>
        </w:rPr>
        <w:t>Participated in FAT inspections and project handover.</w:t>
      </w:r>
    </w:p>
    <w:p>
      <w:pPr>
        <w:pStyle w:val="ListBullet"/>
        <w:spacing w:before="0" w:after="0"/>
        <w:ind w:left="720" w:hanging="360"/>
        <w:jc w:val="both"/>
      </w:pPr>
      <w:r>
        <w:rPr>
          <w:rFonts w:ascii="Arial" w:hAnsi="Arial"/>
          <w:b w:val="0"/>
          <w:sz w:val="22"/>
        </w:rPr>
        <w:t>Completed hazardous area documentation and certification.</w:t>
      </w:r>
    </w:p>
    <w:p>
      <w:pPr>
        <w:pStyle w:val="ListBullet"/>
        <w:spacing w:before="0" w:after="0"/>
        <w:ind w:left="720" w:hanging="360"/>
        <w:jc w:val="both"/>
      </w:pPr>
      <w:r>
        <w:rPr>
          <w:rFonts w:ascii="Arial" w:hAnsi="Arial"/>
          <w:b w:val="0"/>
          <w:sz w:val="22"/>
        </w:rPr>
        <w:t>Liaised between the client and contractors to ensure work met required standards and specifications.</w:t>
      </w:r>
    </w:p>
    <w:p>
      <w:pPr>
        <w:spacing w:before="0" w:after="0"/>
      </w:pPr>
    </w:p>
    <w:p>
      <w:pPr>
        <w:spacing w:before="0" w:after="0"/>
        <w:jc w:val="left"/>
      </w:pPr>
      <w:r>
        <w:rPr>
          <w:rFonts w:ascii="Arial" w:hAnsi="Arial"/>
          <w:b w:val="0"/>
          <w:sz w:val="22"/>
        </w:rPr>
        <w:t>Mero 4 FPSO (SBM Offshore/Petrobras)</w:t>
      </w:r>
    </w:p>
    <w:p>
      <w:pPr>
        <w:pStyle w:val="ListBullet"/>
        <w:spacing w:before="0" w:after="0"/>
        <w:ind w:left="720" w:hanging="360"/>
        <w:jc w:val="both"/>
      </w:pPr>
      <w:r>
        <w:rPr>
          <w:rFonts w:ascii="Arial" w:hAnsi="Arial"/>
          <w:b w:val="0"/>
          <w:sz w:val="22"/>
        </w:rPr>
        <w:t>Oversaw inspection, construction, expediting and testing activities for project equipment at WEG Motors, Brazil on behalf of SBM.</w:t>
      </w:r>
    </w:p>
    <w:p>
      <w:pPr>
        <w:pStyle w:val="ListBullet"/>
        <w:spacing w:before="0" w:after="0"/>
        <w:ind w:left="720" w:hanging="360"/>
        <w:jc w:val="both"/>
      </w:pPr>
      <w:r>
        <w:rPr>
          <w:rFonts w:ascii="Arial" w:hAnsi="Arial"/>
          <w:b w:val="0"/>
          <w:sz w:val="22"/>
        </w:rPr>
        <w:t>Carried out hazardous area and quality inspections.</w:t>
      </w:r>
    </w:p>
    <w:p>
      <w:pPr>
        <w:pStyle w:val="ListBullet"/>
        <w:spacing w:before="0" w:after="0"/>
        <w:ind w:left="720" w:hanging="360"/>
        <w:jc w:val="both"/>
      </w:pPr>
      <w:r>
        <w:rPr>
          <w:rFonts w:ascii="Arial" w:hAnsi="Arial"/>
          <w:b w:val="0"/>
          <w:sz w:val="22"/>
        </w:rPr>
        <w:t>Participated in FAT inspections and project handover.</w:t>
      </w:r>
    </w:p>
    <w:p>
      <w:pPr>
        <w:pStyle w:val="ListBullet"/>
        <w:spacing w:before="0" w:after="0"/>
        <w:ind w:left="720" w:hanging="360"/>
        <w:jc w:val="both"/>
      </w:pPr>
      <w:r>
        <w:rPr>
          <w:rFonts w:ascii="Arial" w:hAnsi="Arial"/>
          <w:b w:val="0"/>
          <w:sz w:val="22"/>
        </w:rPr>
        <w:t>Completed hazardous area documentation and certification.</w:t>
      </w:r>
    </w:p>
    <w:p>
      <w:pPr>
        <w:pStyle w:val="ListBullet"/>
        <w:spacing w:before="0" w:after="0"/>
        <w:ind w:left="720" w:hanging="360"/>
        <w:jc w:val="both"/>
      </w:pPr>
      <w:r>
        <w:rPr>
          <w:rFonts w:ascii="Arial" w:hAnsi="Arial"/>
          <w:b w:val="0"/>
          <w:sz w:val="22"/>
        </w:rPr>
        <w:t>Liaised between the client and contractors to ensure work met required standards and specifications.</w:t>
      </w:r>
    </w:p>
    <w:p>
      <w:pPr>
        <w:spacing w:before="0" w:after="0"/>
      </w:pPr>
    </w:p>
    <w:p>
      <w:pPr>
        <w:spacing w:before="0" w:after="0"/>
        <w:jc w:val="left"/>
      </w:pPr>
      <w:r>
        <w:rPr>
          <w:rFonts w:ascii="Arial" w:hAnsi="Arial"/>
          <w:b w:val="0"/>
          <w:sz w:val="22"/>
        </w:rPr>
        <w:t>Liuhua (SBM Offshore/Aker Solutions)</w:t>
      </w:r>
    </w:p>
    <w:p>
      <w:pPr>
        <w:pStyle w:val="ListBullet"/>
        <w:spacing w:before="0" w:after="0"/>
        <w:ind w:left="720" w:hanging="360"/>
        <w:jc w:val="both"/>
      </w:pPr>
      <w:r>
        <w:rPr>
          <w:rFonts w:ascii="Arial" w:hAnsi="Arial"/>
          <w:b w:val="0"/>
          <w:sz w:val="22"/>
        </w:rPr>
        <w:t>Carried out hazardous area and quality inspections on the project.</w:t>
      </w:r>
    </w:p>
    <w:p>
      <w:pPr>
        <w:pStyle w:val="ListBullet"/>
        <w:spacing w:before="0" w:after="0"/>
        <w:ind w:left="720" w:hanging="360"/>
        <w:jc w:val="both"/>
      </w:pPr>
      <w:r>
        <w:rPr>
          <w:rFonts w:ascii="Arial" w:hAnsi="Arial"/>
          <w:b w:val="0"/>
          <w:sz w:val="22"/>
        </w:rPr>
        <w:t>Completed hazardous area documentation and certification.</w:t>
      </w:r>
    </w:p>
    <w:p>
      <w:pPr>
        <w:pStyle w:val="ListBullet"/>
        <w:spacing w:before="0" w:after="0"/>
        <w:ind w:left="720" w:hanging="360"/>
        <w:jc w:val="both"/>
      </w:pPr>
      <w:r>
        <w:rPr>
          <w:rFonts w:ascii="Arial" w:hAnsi="Arial"/>
          <w:b w:val="0"/>
          <w:sz w:val="22"/>
        </w:rPr>
        <w:t>Liaised between the client and contractors to ensure work met required standards and specifications.</w:t>
      </w:r>
    </w:p>
    <w:p>
      <w:pPr>
        <w:spacing w:before="0" w:after="0"/>
      </w:pPr>
    </w:p>
    <w:p>
      <w:pPr>
        <w:spacing w:before="0" w:after="0"/>
        <w:jc w:val="left"/>
      </w:pPr>
      <w:r>
        <w:rPr>
          <w:rFonts w:ascii="Arial" w:hAnsi="Arial"/>
          <w:b w:val="0"/>
          <w:sz w:val="22"/>
        </w:rPr>
        <w:t>Castberg (SBM Offshore/Aker Solutions)</w:t>
      </w:r>
    </w:p>
    <w:p>
      <w:pPr>
        <w:pStyle w:val="ListBullet"/>
        <w:spacing w:before="0" w:after="0"/>
        <w:ind w:left="720" w:hanging="360"/>
        <w:jc w:val="both"/>
      </w:pPr>
      <w:r>
        <w:rPr>
          <w:rFonts w:ascii="Arial" w:hAnsi="Arial"/>
          <w:b w:val="0"/>
          <w:sz w:val="22"/>
        </w:rPr>
        <w:t>Carried out hazardous area and quality inspections on the project.</w:t>
      </w:r>
    </w:p>
    <w:p>
      <w:pPr>
        <w:pStyle w:val="ListBullet"/>
        <w:spacing w:before="0" w:after="0"/>
        <w:ind w:left="720" w:hanging="360"/>
        <w:jc w:val="both"/>
      </w:pPr>
      <w:r>
        <w:rPr>
          <w:rFonts w:ascii="Arial" w:hAnsi="Arial"/>
          <w:b w:val="0"/>
          <w:sz w:val="22"/>
        </w:rPr>
        <w:t>Completed hazardous area documentation and certification.</w:t>
      </w:r>
    </w:p>
    <w:p>
      <w:pPr>
        <w:pStyle w:val="ListBullet"/>
        <w:spacing w:before="0" w:after="0"/>
        <w:ind w:left="720" w:hanging="360"/>
        <w:jc w:val="both"/>
      </w:pPr>
      <w:r>
        <w:rPr>
          <w:rFonts w:ascii="Arial" w:hAnsi="Arial"/>
          <w:b w:val="0"/>
          <w:sz w:val="22"/>
        </w:rPr>
        <w:t>Liaised between the client and contractors to ensure work met required standards and specifications.</w:t>
      </w:r>
    </w:p>
    <w:p>
      <w:pPr>
        <w:spacing w:before="0" w:after="0"/>
      </w:pPr>
    </w:p>
    <w:p>
      <w:pPr>
        <w:spacing w:before="0" w:after="0"/>
        <w:jc w:val="left"/>
      </w:pPr>
      <w:r>
        <w:rPr>
          <w:rFonts w:ascii="Arial" w:hAnsi="Arial"/>
          <w:b w:val="0"/>
          <w:sz w:val="22"/>
        </w:rPr>
        <w:t>FPSO Bacalhau (Modec/Equinor)</w:t>
      </w:r>
    </w:p>
    <w:p>
      <w:pPr>
        <w:spacing w:before="0" w:after="0"/>
      </w:pPr>
    </w:p>
    <w:p>
      <w:pPr>
        <w:spacing w:before="0" w:after="0"/>
        <w:jc w:val="left"/>
      </w:pPr>
      <w:r>
        <w:rPr>
          <w:rFonts w:ascii="Arial" w:hAnsi="Arial"/>
          <w:b w:val="0"/>
          <w:sz w:val="22"/>
        </w:rPr>
        <w:t>FPSO Jaguar (Whiptail) (SBM Offshore/ExxonMobil)</w:t>
      </w:r>
    </w:p>
    <w:p>
      <w:pPr>
        <w:spacing w:before="0" w:after="0"/>
      </w:pPr>
    </w:p>
    <w:p>
      <w:pPr>
        <w:spacing w:before="0" w:after="0"/>
        <w:jc w:val="left"/>
      </w:pPr>
      <w:r>
        <w:rPr>
          <w:rFonts w:ascii="Arial" w:hAnsi="Arial"/>
          <w:b w:val="0"/>
          <w:sz w:val="22"/>
        </w:rPr>
        <w:t>FPSO Sangomar (Modec/Woodside)</w:t>
      </w:r>
    </w:p>
    <w:p>
      <w:pPr>
        <w:spacing w:before="0" w:after="0"/>
      </w:pPr>
    </w:p>
    <w:p>
      <w:pPr>
        <w:spacing w:before="0" w:after="0"/>
        <w:jc w:val="left"/>
      </w:pPr>
      <w:r>
        <w:rPr>
          <w:rFonts w:ascii="Arial" w:hAnsi="Arial"/>
          <w:b w:val="0"/>
          <w:sz w:val="22"/>
        </w:rPr>
        <w:t>Tengiz (Tengiz Chevroil)</w:t>
      </w:r>
    </w:p>
    <w:p>
      <w:pPr>
        <w:spacing w:before="0" w:after="0"/>
      </w:pPr>
    </w:p>
    <w:p>
      <w:pPr>
        <w:spacing w:before="0" w:after="0"/>
        <w:jc w:val="left"/>
      </w:pPr>
      <w:r>
        <w:rPr>
          <w:rFonts w:ascii="Arial" w:hAnsi="Arial"/>
          <w:b w:val="0"/>
          <w:sz w:val="22"/>
        </w:rPr>
        <w:t>Cygnus (Amec/Neptune)</w:t>
      </w:r>
    </w:p>
    <w:p>
      <w:pPr>
        <w:pStyle w:val="ListBullet"/>
        <w:spacing w:before="0" w:after="0"/>
        <w:ind w:left="720" w:hanging="360"/>
        <w:jc w:val="both"/>
      </w:pPr>
      <w:r>
        <w:rPr>
          <w:rFonts w:ascii="Arial" w:hAnsi="Arial"/>
          <w:b w:val="0"/>
          <w:sz w:val="22"/>
        </w:rPr>
        <w:t>Inspected and conducted various tests on the Cygnus PU module at the Heerema yard in Hartlepool.</w:t>
      </w:r>
    </w:p>
    <w:p>
      <w:pPr>
        <w:spacing w:before="0" w:after="0"/>
      </w:pPr>
    </w:p>
    <w:p>
      <w:pPr>
        <w:spacing w:before="0" w:after="0"/>
        <w:jc w:val="left"/>
      </w:pPr>
      <w:r>
        <w:rPr>
          <w:rFonts w:ascii="Arial" w:hAnsi="Arial"/>
          <w:b w:val="0"/>
          <w:sz w:val="22"/>
        </w:rPr>
        <w:t>Galloper (SE/Siemens)</w:t>
      </w:r>
    </w:p>
    <w:p>
      <w:pPr>
        <w:pStyle w:val="ListBullet"/>
        <w:spacing w:before="0" w:after="0"/>
        <w:ind w:left="720" w:hanging="360"/>
        <w:jc w:val="both"/>
      </w:pPr>
      <w:r>
        <w:rPr>
          <w:rFonts w:ascii="Arial" w:hAnsi="Arial"/>
          <w:b w:val="0"/>
          <w:sz w:val="22"/>
        </w:rPr>
        <w:t>Worked as part of a pre-commissioning testing and inspection team.</w:t>
      </w:r>
    </w:p>
    <w:p>
      <w:pPr>
        <w:pStyle w:val="ListBullet"/>
        <w:spacing w:before="0" w:after="0"/>
        <w:ind w:left="720" w:hanging="360"/>
        <w:jc w:val="both"/>
      </w:pPr>
      <w:r>
        <w:rPr>
          <w:rFonts w:ascii="Arial" w:hAnsi="Arial"/>
          <w:b w:val="0"/>
          <w:sz w:val="22"/>
        </w:rPr>
        <w:t>Worked on building the project's main switch rooms prior to shipping them out to sea.</w:t>
      </w:r>
    </w:p>
    <w:p>
      <w:pPr>
        <w:spacing w:before="0" w:after="0"/>
      </w:pPr>
    </w:p>
    <w:p>
      <w:pPr>
        <w:spacing w:before="0" w:after="0"/>
        <w:jc w:val="left"/>
      </w:pPr>
      <w:r>
        <w:rPr>
          <w:rFonts w:ascii="Arial" w:hAnsi="Arial"/>
          <w:b w:val="0"/>
          <w:sz w:val="22"/>
        </w:rPr>
        <w:t>Lynemouth Biomass Conversion Project</w:t>
      </w:r>
    </w:p>
    <w:p>
      <w:pPr>
        <w:spacing w:before="0" w:after="0"/>
        <w:jc w:val="left"/>
      </w:pPr>
      <w:r>
        <w:rPr>
          <w:rFonts w:ascii="Arial" w:hAnsi="Arial"/>
          <w:b w:val="0"/>
          <w:sz w:val="22"/>
        </w:rPr>
        <w:t>Location: Port of Tyne</w:t>
      </w:r>
    </w:p>
    <w:p>
      <w:pPr>
        <w:pStyle w:val="ListBullet"/>
        <w:spacing w:before="0" w:after="0"/>
        <w:ind w:left="720" w:hanging="360"/>
        <w:jc w:val="both"/>
      </w:pPr>
      <w:r>
        <w:rPr>
          <w:rFonts w:ascii="Arial" w:hAnsi="Arial"/>
          <w:b w:val="0"/>
          <w:sz w:val="22"/>
        </w:rPr>
        <w:t>Tested and carried out inspections in hazardous areas within a dust environment comprising storage silos, conveyors and biomass loading points prior to shipping.</w:t>
      </w:r>
    </w:p>
    <w:p>
      <w:pPr>
        <w:pStyle w:val="ListBullet"/>
        <w:spacing w:before="0" w:after="0"/>
        <w:ind w:left="720" w:hanging="360"/>
        <w:jc w:val="both"/>
      </w:pPr>
      <w:r>
        <w:rPr>
          <w:rFonts w:ascii="Arial" w:hAnsi="Arial"/>
          <w:b w:val="0"/>
          <w:sz w:val="22"/>
        </w:rPr>
        <w:t>Ensured quality assurance of work scopes and compliance with company policies and health and safety requirements.</w:t>
      </w:r>
    </w:p>
    <w:p>
      <w:pPr>
        <w:spacing w:before="0" w:after="0"/>
      </w:pPr>
    </w:p>
    <w:p>
      <w:pPr>
        <w:spacing w:before="0" w:after="0"/>
        <w:jc w:val="left"/>
      </w:pPr>
      <w:r>
        <w:rPr>
          <w:rFonts w:ascii="Arial" w:hAnsi="Arial"/>
          <w:b w:val="0"/>
          <w:sz w:val="22"/>
        </w:rPr>
        <w:t>Syngenta Plant</w:t>
      </w:r>
    </w:p>
    <w:p>
      <w:pPr>
        <w:pStyle w:val="ListBullet"/>
        <w:spacing w:before="0" w:after="0"/>
        <w:ind w:left="720" w:hanging="360"/>
        <w:jc w:val="both"/>
      </w:pPr>
      <w:r>
        <w:rPr>
          <w:rFonts w:ascii="Arial" w:hAnsi="Arial"/>
          <w:b w:val="0"/>
          <w:sz w:val="22"/>
        </w:rPr>
        <w:t>Worked on installation and maintenance projects at the plant.</w:t>
      </w:r>
    </w:p>
    <w:p>
      <w:pPr>
        <w:pStyle w:val="ListBullet"/>
        <w:spacing w:before="0" w:after="0"/>
        <w:ind w:left="720" w:hanging="360"/>
        <w:jc w:val="both"/>
      </w:pPr>
      <w:r>
        <w:rPr>
          <w:rFonts w:ascii="Arial" w:hAnsi="Arial"/>
          <w:b w:val="0"/>
          <w:sz w:val="22"/>
        </w:rPr>
        <w:t>Glanded and terminated cables in accordance with schematic drawings.</w:t>
      </w:r>
    </w:p>
    <w:p>
      <w:pPr>
        <w:pStyle w:val="ListBullet"/>
        <w:spacing w:before="0" w:after="0"/>
        <w:ind w:left="720" w:hanging="360"/>
        <w:jc w:val="both"/>
      </w:pPr>
      <w:r>
        <w:rPr>
          <w:rFonts w:ascii="Arial" w:hAnsi="Arial"/>
          <w:b w:val="0"/>
          <w:sz w:val="22"/>
        </w:rPr>
        <w:t>Tested and inspected existing and completed works in hazardous areas.</w:t>
      </w:r>
    </w:p>
    <w:p>
      <w:pPr>
        <w:pStyle w:val="ListBullet"/>
        <w:spacing w:before="0" w:after="0"/>
        <w:ind w:left="720" w:hanging="360"/>
        <w:jc w:val="both"/>
      </w:pPr>
      <w:r>
        <w:rPr>
          <w:rFonts w:ascii="Arial" w:hAnsi="Arial"/>
          <w:b w:val="0"/>
          <w:sz w:val="22"/>
        </w:rPr>
        <w:t>Provided practical solutions to implement systems in compliance with legislation and safe working practices.</w:t>
      </w:r>
    </w:p>
    <w:p>
      <w:pPr>
        <w:spacing w:before="0" w:after="0"/>
      </w:pPr>
    </w:p>
    <w:p>
      <w:pPr>
        <w:spacing w:before="0" w:after="0"/>
        <w:jc w:val="left"/>
      </w:pPr>
      <w:r>
        <w:rPr>
          <w:rFonts w:ascii="Arial" w:hAnsi="Arial"/>
          <w:b w:val="0"/>
          <w:sz w:val="22"/>
        </w:rPr>
        <w:t>Teesside EFW Air Products Site</w:t>
      </w:r>
    </w:p>
    <w:p>
      <w:pPr>
        <w:spacing w:before="0" w:after="0"/>
        <w:jc w:val="left"/>
      </w:pPr>
      <w:r>
        <w:rPr>
          <w:rFonts w:ascii="Arial" w:hAnsi="Arial"/>
          <w:b w:val="0"/>
          <w:sz w:val="22"/>
        </w:rPr>
        <w:t>Location: Seal Sands</w:t>
      </w:r>
    </w:p>
    <w:p>
      <w:pPr>
        <w:pStyle w:val="ListBullet"/>
        <w:spacing w:before="0" w:after="0"/>
        <w:ind w:left="720" w:hanging="360"/>
        <w:jc w:val="both"/>
      </w:pPr>
      <w:r>
        <w:rPr>
          <w:rFonts w:ascii="Arial" w:hAnsi="Arial"/>
          <w:b w:val="0"/>
          <w:sz w:val="22"/>
        </w:rPr>
        <w:t>Installed containment, glanded and terminated cables.</w:t>
      </w:r>
    </w:p>
    <w:p>
      <w:pPr>
        <w:spacing w:before="0" w:after="0"/>
      </w:pPr>
    </w:p>
    <w:p>
      <w:pPr>
        <w:spacing w:before="0" w:after="0"/>
        <w:jc w:val="left"/>
      </w:pPr>
      <w:r>
        <w:rPr>
          <w:rFonts w:ascii="Arial" w:hAnsi="Arial"/>
          <w:b w:val="0"/>
          <w:sz w:val="22"/>
        </w:rPr>
        <w:t>Lucite International Chemical Plant</w:t>
      </w:r>
    </w:p>
    <w:p>
      <w:pPr>
        <w:spacing w:before="0" w:after="0"/>
        <w:jc w:val="left"/>
      </w:pPr>
      <w:r>
        <w:rPr>
          <w:rFonts w:ascii="Arial" w:hAnsi="Arial"/>
          <w:b w:val="0"/>
          <w:sz w:val="22"/>
        </w:rPr>
        <w:t>Location: Billingham</w:t>
      </w:r>
    </w:p>
    <w:p>
      <w:pPr>
        <w:spacing w:before="0" w:after="0"/>
      </w:pPr>
    </w:p>
    <w:p>
      <w:pPr>
        <w:spacing w:before="0" w:after="0"/>
        <w:jc w:val="left"/>
      </w:pPr>
      <w:r>
        <w:rPr>
          <w:rFonts w:ascii="Arial" w:hAnsi="Arial"/>
          <w:b w:val="0"/>
          <w:sz w:val="22"/>
        </w:rPr>
        <w:t>Queen Elizabeth Class Aircraft carriers – MOD</w:t>
      </w:r>
    </w:p>
    <w:p>
      <w:pPr>
        <w:spacing w:before="0" w:after="0"/>
        <w:jc w:val="left"/>
      </w:pPr>
      <w:r>
        <w:rPr>
          <w:rFonts w:ascii="Arial" w:hAnsi="Arial"/>
          <w:b w:val="0"/>
          <w:sz w:val="22"/>
        </w:rPr>
        <w:t>Location: Hebburn</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Health and Safety</w:t>
      </w:r>
    </w:p>
    <w:p>
      <w:pPr>
        <w:pStyle w:val="ListBullet"/>
        <w:spacing w:before="0" w:after="0"/>
        <w:ind w:left="720" w:hanging="360"/>
        <w:jc w:val="both"/>
      </w:pPr>
      <w:r>
        <w:rPr>
          <w:rFonts w:ascii="Arial" w:hAnsi="Arial"/>
          <w:b w:val="0"/>
          <w:sz w:val="22"/>
        </w:rPr>
        <w:t>Managing Multi-Disciplinary Teams</w:t>
      </w:r>
    </w:p>
    <w:p>
      <w:pPr>
        <w:pStyle w:val="ListBullet"/>
        <w:spacing w:before="0" w:after="0"/>
        <w:ind w:left="720" w:hanging="360"/>
        <w:jc w:val="both"/>
      </w:pPr>
      <w:r>
        <w:rPr>
          <w:rFonts w:ascii="Arial" w:hAnsi="Arial"/>
          <w:b w:val="0"/>
          <w:sz w:val="22"/>
        </w:rPr>
        <w:t>Relationship Building</w:t>
      </w:r>
    </w:p>
    <w:p>
      <w:pPr>
        <w:pStyle w:val="ListBullet"/>
        <w:spacing w:before="0" w:after="0"/>
        <w:ind w:left="720" w:hanging="360"/>
        <w:jc w:val="both"/>
      </w:pPr>
      <w:r>
        <w:rPr>
          <w:rFonts w:ascii="Arial" w:hAnsi="Arial"/>
          <w:b w:val="0"/>
          <w:sz w:val="22"/>
        </w:rPr>
        <w:t>Project Management</w:t>
      </w:r>
    </w:p>
    <w:p>
      <w:pPr>
        <w:pStyle w:val="ListBullet"/>
        <w:spacing w:before="0" w:after="0"/>
        <w:ind w:left="720" w:hanging="360"/>
        <w:jc w:val="both"/>
      </w:pPr>
      <w:r>
        <w:rPr>
          <w:rFonts w:ascii="Arial" w:hAnsi="Arial"/>
          <w:b w:val="0"/>
          <w:sz w:val="22"/>
        </w:rPr>
        <w:t>Communication Skills</w:t>
      </w:r>
    </w:p>
    <w:p>
      <w:pPr>
        <w:pStyle w:val="ListBullet"/>
        <w:spacing w:before="0" w:after="0"/>
        <w:ind w:left="720" w:hanging="360"/>
        <w:jc w:val="both"/>
      </w:pPr>
      <w:r>
        <w:rPr>
          <w:rFonts w:ascii="Arial" w:hAnsi="Arial"/>
          <w:b w:val="0"/>
          <w:sz w:val="22"/>
        </w:rPr>
        <w:t>Maintaining High Standards</w:t>
      </w:r>
    </w:p>
    <w:p>
      <w:pPr>
        <w:pStyle w:val="ListBullet"/>
        <w:spacing w:before="0" w:after="0"/>
        <w:ind w:left="720" w:hanging="360"/>
        <w:jc w:val="both"/>
      </w:pPr>
      <w:r>
        <w:rPr>
          <w:rFonts w:ascii="Arial" w:hAnsi="Arial"/>
          <w:b w:val="0"/>
          <w:sz w:val="22"/>
        </w:rPr>
        <w:t>Dealing with Multiple Clients</w:t>
      </w:r>
    </w:p>
    <w:p>
      <w:pPr>
        <w:pStyle w:val="ListBullet"/>
        <w:spacing w:before="0" w:after="0"/>
        <w:ind w:left="720" w:hanging="360"/>
        <w:jc w:val="both"/>
      </w:pPr>
      <w:r>
        <w:rPr>
          <w:rFonts w:ascii="Arial" w:hAnsi="Arial"/>
          <w:b w:val="0"/>
          <w:sz w:val="22"/>
        </w:rPr>
        <w:t>Detail Orientated</w:t>
      </w:r>
    </w:p>
    <w:p>
      <w:pPr>
        <w:pStyle w:val="ListBullet"/>
        <w:spacing w:before="0" w:after="0"/>
        <w:ind w:left="720" w:hanging="360"/>
        <w:jc w:val="both"/>
      </w:pPr>
      <w:r>
        <w:rPr>
          <w:rFonts w:ascii="Arial" w:hAnsi="Arial"/>
          <w:b w:val="0"/>
          <w:sz w:val="22"/>
        </w:rPr>
        <w:t>Flexibility &amp; Adaptability</w:t>
      </w:r>
    </w:p>
    <w:p>
      <w:pPr>
        <w:pStyle w:val="ListBullet"/>
        <w:spacing w:before="0" w:after="0"/>
        <w:ind w:left="720" w:hanging="360"/>
        <w:jc w:val="both"/>
      </w:pPr>
      <w:r>
        <w:rPr>
          <w:rFonts w:ascii="Arial" w:hAnsi="Arial"/>
          <w:b w:val="0"/>
          <w:sz w:val="22"/>
        </w:rPr>
        <w:t>Creative Problem Solver</w:t>
      </w:r>
    </w:p>
    <w:p>
      <w:pPr>
        <w:pStyle w:val="ListBullet"/>
        <w:spacing w:before="0" w:after="0"/>
        <w:ind w:left="720" w:hanging="360"/>
        <w:jc w:val="both"/>
      </w:pPr>
      <w:r>
        <w:rPr>
          <w:rFonts w:ascii="Arial" w:hAnsi="Arial"/>
          <w:b w:val="0"/>
          <w:sz w:val="22"/>
        </w:rPr>
        <w:t>Planning Work Scopes</w:t>
      </w:r>
    </w:p>
    <w:p>
      <w:pPr>
        <w:pStyle w:val="ListBullet"/>
        <w:spacing w:before="0" w:after="0"/>
        <w:ind w:left="720" w:hanging="360"/>
        <w:jc w:val="both"/>
      </w:pPr>
      <w:r>
        <w:rPr>
          <w:rFonts w:ascii="Arial" w:hAnsi="Arial"/>
          <w:b w:val="0"/>
          <w:sz w:val="22"/>
        </w:rPr>
        <w:t>IT Skills</w:t>
      </w:r>
    </w:p>
    <w:p>
      <w:pPr>
        <w:pStyle w:val="ListBullet"/>
        <w:spacing w:before="0" w:after="0"/>
        <w:ind w:left="720" w:hanging="360"/>
        <w:jc w:val="both"/>
      </w:pPr>
      <w:r>
        <w:rPr>
          <w:rFonts w:ascii="Arial" w:hAnsi="Arial"/>
          <w:b w:val="0"/>
          <w:sz w:val="22"/>
        </w:rPr>
        <w:t>Time Management</w:t>
      </w:r>
    </w:p>
    <w:p>
      <w:pPr>
        <w:pStyle w:val="ListBullet"/>
        <w:spacing w:before="0" w:after="0"/>
        <w:ind w:left="720" w:hanging="360"/>
        <w:jc w:val="both"/>
      </w:pPr>
      <w:r>
        <w:rPr>
          <w:rFonts w:ascii="Arial" w:hAnsi="Arial"/>
          <w:b w:val="0"/>
          <w:sz w:val="22"/>
        </w:rPr>
        <w:t>Organised</w:t>
      </w:r>
    </w:p>
    <w:p>
      <w:pPr>
        <w:pStyle w:val="ListBullet"/>
        <w:spacing w:before="0" w:after="0"/>
        <w:ind w:left="720" w:hanging="360"/>
        <w:jc w:val="both"/>
      </w:pPr>
      <w:r>
        <w:rPr>
          <w:rFonts w:ascii="Arial" w:hAnsi="Arial"/>
          <w:b w:val="0"/>
          <w:sz w:val="22"/>
        </w:rPr>
        <w:t>Troubleshooting</w:t>
      </w:r>
    </w:p>
    <w:p>
      <w:pPr>
        <w:pStyle w:val="ListBullet"/>
        <w:spacing w:before="0" w:after="0"/>
        <w:ind w:left="720" w:hanging="360"/>
        <w:jc w:val="both"/>
      </w:pPr>
      <w:r>
        <w:rPr>
          <w:rFonts w:ascii="Arial" w:hAnsi="Arial"/>
          <w:b w:val="0"/>
          <w:sz w:val="22"/>
        </w:rPr>
        <w:t>Technically Astute</w:t>
      </w:r>
    </w:p>
    <w:p>
      <w:pPr>
        <w:pStyle w:val="ListBullet"/>
        <w:spacing w:before="0" w:after="0"/>
        <w:ind w:left="720" w:hanging="360"/>
        <w:jc w:val="both"/>
      </w:pPr>
      <w:r>
        <w:rPr>
          <w:rFonts w:ascii="Arial" w:hAnsi="Arial"/>
          <w:b w:val="0"/>
          <w:sz w:val="22"/>
        </w:rPr>
        <w:t>Solution Focused</w:t>
      </w:r>
    </w:p>
    <w:p>
      <w:pPr>
        <w:pStyle w:val="ListBullet"/>
        <w:spacing w:before="0" w:after="0"/>
        <w:ind w:left="720" w:hanging="360"/>
        <w:jc w:val="both"/>
      </w:pPr>
      <w:r>
        <w:rPr>
          <w:rFonts w:ascii="Arial" w:hAnsi="Arial"/>
          <w:b w:val="0"/>
          <w:sz w:val="22"/>
        </w:rPr>
        <w:t>E&amp;I Inspection</w:t>
      </w:r>
    </w:p>
    <w:p>
      <w:pPr>
        <w:pStyle w:val="ListBullet"/>
        <w:spacing w:before="0" w:after="0"/>
        <w:ind w:left="720" w:hanging="360"/>
        <w:jc w:val="both"/>
      </w:pPr>
      <w:r>
        <w:rPr>
          <w:rFonts w:ascii="Arial" w:hAnsi="Arial"/>
          <w:b w:val="0"/>
          <w:sz w:val="22"/>
        </w:rPr>
        <w:t>Hazardous Area Inspection</w:t>
      </w:r>
    </w:p>
    <w:p>
      <w:pPr>
        <w:pStyle w:val="ListBullet"/>
        <w:spacing w:before="0" w:after="0"/>
        <w:ind w:left="720" w:hanging="360"/>
        <w:jc w:val="both"/>
      </w:pPr>
      <w:r>
        <w:rPr>
          <w:rFonts w:ascii="Arial" w:hAnsi="Arial"/>
          <w:b w:val="0"/>
          <w:sz w:val="22"/>
        </w:rPr>
        <w:t>Vendor Inspection</w:t>
      </w:r>
    </w:p>
    <w:p>
      <w:pPr>
        <w:pStyle w:val="ListBullet"/>
        <w:spacing w:before="0" w:after="0"/>
        <w:ind w:left="720" w:hanging="360"/>
        <w:jc w:val="both"/>
      </w:pPr>
      <w:r>
        <w:rPr>
          <w:rFonts w:ascii="Arial" w:hAnsi="Arial"/>
          <w:b w:val="0"/>
          <w:sz w:val="22"/>
        </w:rPr>
        <w:t>Quality Assurance</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Document Review</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Motors</w:t>
      </w:r>
    </w:p>
    <w:p>
      <w:pPr>
        <w:pStyle w:val="ListBullet"/>
        <w:spacing w:before="0" w:after="0"/>
        <w:ind w:left="720" w:hanging="360"/>
        <w:jc w:val="both"/>
      </w:pPr>
      <w:r>
        <w:rPr>
          <w:rFonts w:ascii="Arial" w:hAnsi="Arial"/>
          <w:b w:val="0"/>
          <w:sz w:val="22"/>
        </w:rPr>
        <w:t>Generators</w:t>
      </w:r>
    </w:p>
    <w:p>
      <w:pPr>
        <w:pStyle w:val="ListBullet"/>
        <w:spacing w:before="0" w:after="0"/>
        <w:ind w:left="720" w:hanging="360"/>
        <w:jc w:val="both"/>
      </w:pPr>
      <w:r>
        <w:rPr>
          <w:rFonts w:ascii="Arial" w:hAnsi="Arial"/>
          <w:b w:val="0"/>
          <w:sz w:val="22"/>
        </w:rPr>
        <w:t>Transformers</w:t>
      </w:r>
    </w:p>
    <w:p>
      <w:pPr>
        <w:pStyle w:val="ListBullet"/>
        <w:spacing w:before="0" w:after="0"/>
        <w:ind w:left="720" w:hanging="360"/>
        <w:jc w:val="both"/>
      </w:pPr>
      <w:r>
        <w:rPr>
          <w:rFonts w:ascii="Arial" w:hAnsi="Arial"/>
          <w:b w:val="0"/>
          <w:sz w:val="22"/>
        </w:rPr>
        <w:t>Rectifiers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Gearboxes</w:t>
      </w:r>
    </w:p>
    <w:p>
      <w:pPr>
        <w:pStyle w:val="ListBullet"/>
        <w:spacing w:before="0" w:after="0"/>
        <w:ind w:left="720" w:hanging="360"/>
        <w:jc w:val="both"/>
      </w:pPr>
      <w:r>
        <w:rPr>
          <w:rFonts w:ascii="Arial" w:hAnsi="Arial"/>
          <w:b w:val="0"/>
          <w:sz w:val="22"/>
        </w:rPr>
        <w:t>Lube Oil Systems</w:t>
      </w:r>
    </w:p>
    <w:p>
      <w:pPr>
        <w:pStyle w:val="ListBullet"/>
        <w:spacing w:before="0" w:after="0"/>
        <w:ind w:left="720" w:hanging="360"/>
        <w:jc w:val="both"/>
      </w:pPr>
      <w:r>
        <w:rPr>
          <w:rFonts w:ascii="Arial" w:hAnsi="Arial"/>
          <w:b w:val="0"/>
          <w:sz w:val="22"/>
        </w:rPr>
        <w:t>Water Injection Pump Skids</w:t>
      </w:r>
    </w:p>
    <w:p>
      <w:pPr>
        <w:pStyle w:val="ListBullet"/>
        <w:spacing w:before="0" w:after="0"/>
        <w:ind w:left="720" w:hanging="360"/>
        <w:jc w:val="both"/>
      </w:pPr>
      <w:r>
        <w:rPr>
          <w:rFonts w:ascii="Arial" w:hAnsi="Arial"/>
          <w:b w:val="0"/>
          <w:sz w:val="22"/>
        </w:rPr>
        <w:t>Dead Oil Circulation Skids</w:t>
      </w:r>
    </w:p>
    <w:p>
      <w:pPr>
        <w:pStyle w:val="ListBullet"/>
        <w:spacing w:before="0" w:after="0"/>
        <w:ind w:left="720" w:hanging="360"/>
        <w:jc w:val="both"/>
      </w:pPr>
      <w:r>
        <w:rPr>
          <w:rFonts w:ascii="Arial" w:hAnsi="Arial"/>
          <w:b w:val="0"/>
          <w:sz w:val="22"/>
        </w:rPr>
        <w:t>HP Feed Skids</w:t>
      </w:r>
    </w:p>
    <w:p>
      <w:pPr>
        <w:pStyle w:val="ListBullet"/>
        <w:spacing w:before="0" w:after="0"/>
        <w:ind w:left="720" w:hanging="360"/>
        <w:jc w:val="both"/>
      </w:pPr>
      <w:r>
        <w:rPr>
          <w:rFonts w:ascii="Arial" w:hAnsi="Arial"/>
          <w:b w:val="0"/>
          <w:sz w:val="22"/>
        </w:rPr>
        <w:t>Storage Silos</w:t>
      </w:r>
    </w:p>
    <w:p>
      <w:pPr>
        <w:pStyle w:val="ListBullet"/>
        <w:spacing w:before="0" w:after="0"/>
        <w:ind w:left="720" w:hanging="360"/>
        <w:jc w:val="both"/>
      </w:pPr>
      <w:r>
        <w:rPr>
          <w:rFonts w:ascii="Arial" w:hAnsi="Arial"/>
          <w:b w:val="0"/>
          <w:sz w:val="22"/>
        </w:rPr>
        <w:t>Conveyors</w:t>
      </w:r>
    </w:p>
    <w:p>
      <w:pPr>
        <w:pStyle w:val="ListBullet"/>
        <w:spacing w:before="0" w:after="0"/>
        <w:ind w:left="720" w:hanging="360"/>
        <w:jc w:val="both"/>
      </w:pPr>
      <w:r>
        <w:rPr>
          <w:rFonts w:ascii="Arial" w:hAnsi="Arial"/>
          <w:b w:val="0"/>
          <w:sz w:val="22"/>
        </w:rPr>
        <w:t>Loading Points</w:t>
      </w:r>
    </w:p>
    <w:p>
      <w:pPr>
        <w:pStyle w:val="ListBullet"/>
        <w:spacing w:before="0" w:after="0"/>
        <w:ind w:left="720" w:hanging="360"/>
        <w:jc w:val="both"/>
      </w:pPr>
      <w:r>
        <w:rPr>
          <w:rFonts w:ascii="Arial" w:hAnsi="Arial"/>
          <w:b w:val="0"/>
          <w:sz w:val="22"/>
        </w:rPr>
        <w:t>Switch Rooms</w:t>
      </w:r>
    </w:p>
    <w:p>
      <w:pPr>
        <w:pStyle w:val="ListBullet"/>
        <w:spacing w:before="0" w:after="0"/>
        <w:ind w:left="720" w:hanging="360"/>
        <w:jc w:val="both"/>
      </w:pPr>
      <w:r>
        <w:rPr>
          <w:rFonts w:ascii="Arial" w:hAnsi="Arial"/>
          <w:b w:val="0"/>
          <w:sz w:val="22"/>
        </w:rPr>
        <w:t>Cables</w:t>
      </w:r>
    </w:p>
    <w:p>
      <w:pPr>
        <w:pStyle w:val="ListBullet"/>
        <w:spacing w:before="0" w:after="0"/>
        <w:ind w:left="720" w:hanging="360"/>
        <w:jc w:val="both"/>
      </w:pPr>
      <w:r>
        <w:rPr>
          <w:rFonts w:ascii="Arial" w:hAnsi="Arial"/>
          <w:b w:val="0"/>
          <w:sz w:val="22"/>
        </w:rPr>
        <w:t>Umbilical Systems</w:t>
      </w:r>
    </w:p>
    <w:p>
      <w:pPr>
        <w:pStyle w:val="ListBullet"/>
        <w:spacing w:before="0" w:after="0"/>
        <w:ind w:left="720" w:hanging="360"/>
        <w:jc w:val="both"/>
      </w:pPr>
      <w:r>
        <w:rPr>
          <w:rFonts w:ascii="Arial" w:hAnsi="Arial"/>
          <w:b w:val="0"/>
          <w:sz w:val="22"/>
        </w:rPr>
        <w:t>Electrical Modules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