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AJEESH AMBIKA ROBI</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Ajeesh Ambika Robi is a qualified E&amp;I Engineer with 14 years of professional experience across quality control, business development, sales, estimation and procurement in petrochemical, oil and gas, and construction projects. He has hands-on experience in the installation, testing and commissioning of electrical equipment, together with the review and approval of quality documentation and electrical drawings. His technical scope covers electrical and instrumentation cables, HVAC and motor control panels, automation panels, DCS/ICSS, ESD/FGS, SCADA, switchgear, transformers, cathodic protection systems and telecommunications systems. He has coordinated inspection activities with clients, contractors, vendors and sub-vendors, including FAT and SAT activities. His experience also includes material inspection, functional and load testing, pre-commissioning, quality reporting and final dossier documentation.</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2012 – DIPLOMA IN ELECTRICAL AND ELECTRONICS ENGINEERING</w:t>
      </w:r>
    </w:p>
    <w:p>
      <w:pPr>
        <w:pStyle w:val="ListBullet"/>
        <w:spacing w:before="0" w:after="0"/>
        <w:ind w:left="720" w:hanging="360"/>
        <w:jc w:val="both"/>
      </w:pPr>
      <w:r>
        <w:rPr>
          <w:rFonts w:ascii="Arial" w:hAnsi="Arial"/>
          <w:b w:val="0"/>
          <w:sz w:val="22"/>
        </w:rPr>
        <w:t>BACHELOR OF ENGINEERING IN ELECTRICAL AND ELECTRONICS ENGINEERING</w:t>
      </w:r>
    </w:p>
    <w:p>
      <w:pPr>
        <w:spacing w:before="0" w:after="0"/>
      </w:pPr>
    </w:p>
    <w:p>
      <w:pPr>
        <w:spacing w:before="0" w:after="0"/>
        <w:jc w:val="left"/>
      </w:pPr>
      <w:r>
        <w:rPr>
          <w:rFonts w:ascii="Arial" w:hAnsi="Arial"/>
          <w:b/>
          <w:sz w:val="22"/>
        </w:rPr>
        <w:t>PREVIOUS FULKRUM WORK EXPERIENCE</w:t>
      </w:r>
    </w:p>
    <w:tbl>
      <w:tblPr>
        <w:tblStyle w:val="TableGrid"/>
        <w:tblW w:type="auto" w:w="0"/>
        <w:tblLook w:firstColumn="1" w:firstRow="1" w:lastColumn="0" w:lastRow="0" w:noHBand="0" w:noVBand="1" w:val="04A0"/>
      </w:tblPr>
      <w:tblGrid>
        <w:gridCol w:w="2551"/>
        <w:gridCol w:w="2551"/>
        <w:gridCol w:w="2551"/>
        <w:gridCol w:w="2551"/>
      </w:tblGrid>
      <w:tr>
        <w:tc>
          <w:tcPr>
            <w:tcW w:type="dxa" w:w="2551"/>
          </w:tcPr>
          <w:p>
            <w:pPr>
              <w:spacing w:before="0" w:after="0"/>
              <w:jc w:val="left"/>
            </w:pPr>
            <w:r>
              <w:rPr>
                <w:rFonts w:ascii="Arial" w:hAnsi="Arial"/>
                <w:b/>
                <w:sz w:val="22"/>
              </w:rPr>
              <w:t>Year</w:t>
            </w:r>
          </w:p>
        </w:tc>
        <w:tc>
          <w:tcPr>
            <w:tcW w:type="dxa" w:w="2551"/>
          </w:tcPr>
          <w:p>
            <w:pPr>
              <w:spacing w:before="0" w:after="0"/>
              <w:jc w:val="left"/>
            </w:pPr>
            <w:r>
              <w:rPr>
                <w:rFonts w:ascii="Arial" w:hAnsi="Arial"/>
                <w:b/>
                <w:sz w:val="22"/>
              </w:rPr>
              <w:t>Scope Vendor</w:t>
            </w:r>
          </w:p>
        </w:tc>
        <w:tc>
          <w:tcPr>
            <w:tcW w:type="dxa" w:w="2551"/>
          </w:tcPr>
          <w:p>
            <w:pPr>
              <w:spacing w:before="0" w:after="0"/>
              <w:jc w:val="left"/>
            </w:pPr>
            <w:r>
              <w:rPr>
                <w:rFonts w:ascii="Arial" w:hAnsi="Arial"/>
                <w:b/>
                <w:sz w:val="22"/>
              </w:rPr>
              <w:t>Scope Type</w:t>
            </w:r>
          </w:p>
        </w:tc>
        <w:tc>
          <w:tcPr>
            <w:tcW w:type="dxa" w:w="2551"/>
          </w:tcPr>
          <w:p>
            <w:pPr>
              <w:spacing w:before="0" w:after="0"/>
              <w:jc w:val="left"/>
            </w:pPr>
            <w:r>
              <w:rPr>
                <w:rFonts w:ascii="Arial" w:hAnsi="Arial"/>
                <w:b/>
                <w:sz w:val="22"/>
              </w:rPr>
              <w:t>Material Description</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Vista Automation Network LLC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HVAC Control Panel</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BSS Technologies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HVAC Control Panel</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Sea Breeze Electrical Switchgear Industries LLC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HVAC Control Panel</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Extol International FZC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ELECTRICAL BULK MATERIALS</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Team Switchgear</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HVAC Control Panels</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Hitachi Energy</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Protection Panels FAT</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ABB Industries LLC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415V SWITCHGEARS</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Extol International FZC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INSTRUMENT BULK</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Prestige Engineering Industries L.L.C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33KV GIS SWITCHGEAR</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Libra Technical Maintenance service LLC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FIRE &amp; GAS DETECTOR</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Neelkanth Cables Manufacturing L.L.C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SOLAR POWER SYSTEM</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Al Gurg Automation &amp; Controls LLC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Purge Control Panel</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Power Economy Middle East Co. LLC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Power Factor Improvement System</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Tyco Fire &amp; Security LLC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INERT GAS SUPPRESSION SYSTEM</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Promat BD Ltd. ME</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For Released Line &amp; Item/Tag ID</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Sibca Electronic Equipment Company Limited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Supply of Inert Gas System</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NMDC, Al Markaz Office</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Pipe line leak detection system</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ABB Industries LLC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MAIN DISTRIBUTION BOARDS</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Honeywell Middle East B.V.</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Sensor CABLE</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Middle East Specialized Cables Co.</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TELECOM CABLE</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Middle East Specialized Cables Co.</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TELECOM CABLE</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Federal Power Transformers LLC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TRANSFORMERS</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Federal Power Transformers LLC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Distribution Transformer</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Federal Power Transformers LLC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Transformers</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Autocontrol Process Instrumentation FZC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Chemical Injection Package</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Polar Switchgear Manufacturing LLC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Differential Relay Panel</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Cascade Engineering &amp; Contracting LLC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Alternator</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Power Economy Middle East Co. LLC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Differential Relay Panel</w:t>
            </w:r>
          </w:p>
        </w:tc>
      </w:tr>
    </w:tbl>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JUL 2024 – PRESENT</w:t>
      </w:r>
    </w:p>
    <w:p>
      <w:pPr>
        <w:spacing w:before="0" w:after="0"/>
        <w:jc w:val="left"/>
      </w:pPr>
      <w:r>
        <w:rPr>
          <w:rFonts w:ascii="Arial" w:hAnsi="Arial"/>
          <w:b/>
          <w:sz w:val="22"/>
        </w:rPr>
        <w:t>TPI AGENCY</w:t>
      </w:r>
    </w:p>
    <w:p>
      <w:pPr>
        <w:spacing w:before="0" w:after="0"/>
        <w:jc w:val="left"/>
      </w:pPr>
      <w:r>
        <w:rPr>
          <w:rFonts w:ascii="Arial" w:hAnsi="Arial"/>
          <w:b/>
          <w:sz w:val="22"/>
        </w:rPr>
        <w:t>INSPECTION ENGINEER</w:t>
      </w:r>
    </w:p>
    <w:p>
      <w:pPr>
        <w:pStyle w:val="ListBullet"/>
        <w:spacing w:before="0" w:after="0"/>
        <w:ind w:left="720" w:hanging="360"/>
        <w:jc w:val="both"/>
      </w:pPr>
      <w:r>
        <w:rPr>
          <w:rFonts w:ascii="Arial" w:hAnsi="Arial"/>
          <w:b w:val="0"/>
          <w:sz w:val="22"/>
        </w:rPr>
        <w:t>Monitored all aspects of Quality Control relative to welding during construction to ensure adherence to the company’s technical requirements and applicable codes.</w:t>
      </w:r>
    </w:p>
    <w:p>
      <w:pPr>
        <w:pStyle w:val="ListBullet"/>
        <w:spacing w:before="0" w:after="0"/>
        <w:ind w:left="720" w:hanging="360"/>
        <w:jc w:val="both"/>
      </w:pPr>
      <w:r>
        <w:rPr>
          <w:rFonts w:ascii="Arial" w:hAnsi="Arial"/>
          <w:b w:val="0"/>
          <w:sz w:val="22"/>
        </w:rPr>
        <w:t>Reviewed quality plans, ITPs and project specifications based on client specifications.</w:t>
      </w:r>
    </w:p>
    <w:p>
      <w:pPr>
        <w:pStyle w:val="ListBullet"/>
        <w:spacing w:before="0" w:after="0"/>
        <w:ind w:left="720" w:hanging="360"/>
        <w:jc w:val="both"/>
      </w:pPr>
      <w:r>
        <w:rPr>
          <w:rFonts w:ascii="Arial" w:hAnsi="Arial"/>
          <w:b w:val="0"/>
          <w:sz w:val="22"/>
        </w:rPr>
        <w:t>Handled and coordinated the above-mentioned projects with clients, main contractors, vendors and sub-vendors, maintained project schedules and attended FATs and SATs as per main contractor schedules.</w:t>
      </w:r>
    </w:p>
    <w:p>
      <w:pPr>
        <w:pStyle w:val="ListBullet"/>
        <w:spacing w:before="0" w:after="0"/>
        <w:ind w:left="720" w:hanging="360"/>
        <w:jc w:val="both"/>
      </w:pPr>
      <w:r>
        <w:rPr>
          <w:rFonts w:ascii="Arial" w:hAnsi="Arial"/>
          <w:b w:val="0"/>
          <w:sz w:val="22"/>
        </w:rPr>
        <w:t>Assessed the condition of Electrical, Instrumentation, Telecommunications, Fire and Gas, and HVAC equipment installations in hazardous areas to ensure satisfactory installation and maintenance.</w:t>
      </w:r>
    </w:p>
    <w:p>
      <w:pPr>
        <w:pStyle w:val="ListBullet"/>
        <w:spacing w:before="0" w:after="0"/>
        <w:ind w:left="720" w:hanging="360"/>
        <w:jc w:val="both"/>
      </w:pPr>
      <w:r>
        <w:rPr>
          <w:rFonts w:ascii="Arial" w:hAnsi="Arial"/>
          <w:b w:val="0"/>
          <w:sz w:val="22"/>
        </w:rPr>
        <w:t>Checked and verified specifications, procedures, and Electrical and Instrument installations as per client specifications.</w:t>
      </w:r>
    </w:p>
    <w:p>
      <w:pPr>
        <w:pStyle w:val="ListBullet"/>
        <w:spacing w:before="0" w:after="0"/>
        <w:ind w:left="720" w:hanging="360"/>
        <w:jc w:val="both"/>
      </w:pPr>
      <w:r>
        <w:rPr>
          <w:rFonts w:ascii="Arial" w:hAnsi="Arial"/>
          <w:b w:val="0"/>
          <w:sz w:val="22"/>
        </w:rPr>
        <w:t>Verified DCS, SCADA, F&amp;G and ESD system panels against GA drawings and BOMs.</w:t>
      </w:r>
    </w:p>
    <w:p>
      <w:pPr>
        <w:pStyle w:val="ListBullet"/>
        <w:spacing w:before="0" w:after="0"/>
        <w:ind w:left="720" w:hanging="360"/>
        <w:jc w:val="both"/>
      </w:pPr>
      <w:r>
        <w:rPr>
          <w:rFonts w:ascii="Arial" w:hAnsi="Arial"/>
          <w:b w:val="0"/>
          <w:sz w:val="22"/>
        </w:rPr>
        <w:t>Performed functionality tests including panel power-up, redundancy tests and I/O simulation tests for systems such as DCS, FGC and MMS.</w:t>
      </w:r>
    </w:p>
    <w:p>
      <w:pPr>
        <w:pStyle w:val="ListBullet"/>
        <w:spacing w:before="0" w:after="0"/>
        <w:ind w:left="720" w:hanging="360"/>
        <w:jc w:val="both"/>
      </w:pPr>
      <w:r>
        <w:rPr>
          <w:rFonts w:ascii="Arial" w:hAnsi="Arial"/>
          <w:b w:val="0"/>
          <w:sz w:val="22"/>
        </w:rPr>
        <w:t>Witnessed generator-set load tests as per FAT procedures and checked generator output, phase currents, voltage, frequency and vibration parameters.</w:t>
      </w:r>
    </w:p>
    <w:p>
      <w:pPr>
        <w:pStyle w:val="ListBullet"/>
        <w:spacing w:before="0" w:after="0"/>
        <w:ind w:left="720" w:hanging="360"/>
        <w:jc w:val="both"/>
      </w:pPr>
      <w:r>
        <w:rPr>
          <w:rFonts w:ascii="Arial" w:hAnsi="Arial"/>
          <w:b w:val="0"/>
          <w:sz w:val="22"/>
        </w:rPr>
        <w:t>Verified load at different stages and checked line voltage and current.</w:t>
      </w:r>
    </w:p>
    <w:p>
      <w:pPr>
        <w:pStyle w:val="ListBullet"/>
        <w:spacing w:before="0" w:after="0"/>
        <w:ind w:left="720" w:hanging="360"/>
        <w:jc w:val="both"/>
      </w:pPr>
      <w:r>
        <w:rPr>
          <w:rFonts w:ascii="Arial" w:hAnsi="Arial"/>
          <w:b w:val="0"/>
          <w:sz w:val="22"/>
        </w:rPr>
        <w:t>Witnessed heat-soak tests for different types of panels and systems.</w:t>
      </w:r>
    </w:p>
    <w:p>
      <w:pPr>
        <w:pStyle w:val="ListBullet"/>
        <w:spacing w:before="0" w:after="0"/>
        <w:ind w:left="720" w:hanging="360"/>
        <w:jc w:val="both"/>
      </w:pPr>
      <w:r>
        <w:rPr>
          <w:rFonts w:ascii="Arial" w:hAnsi="Arial"/>
          <w:b w:val="0"/>
          <w:sz w:val="22"/>
        </w:rPr>
        <w:t>Performed generator functional tests as per FAT procedure checklists, including manual and automatic start/stop, emergency stop, voltage and speed adjustment, and meter functionality checks.</w:t>
      </w:r>
    </w:p>
    <w:p>
      <w:pPr>
        <w:pStyle w:val="ListBullet"/>
        <w:spacing w:before="0" w:after="0"/>
        <w:ind w:left="720" w:hanging="360"/>
        <w:jc w:val="both"/>
      </w:pPr>
      <w:r>
        <w:rPr>
          <w:rFonts w:ascii="Arial" w:hAnsi="Arial"/>
          <w:b w:val="0"/>
          <w:sz w:val="22"/>
        </w:rPr>
        <w:t>Visually inspected complete generators, alternators and panels against GA drawings.</w:t>
      </w:r>
    </w:p>
    <w:p>
      <w:pPr>
        <w:pStyle w:val="ListBullet"/>
        <w:spacing w:before="0" w:after="0"/>
        <w:ind w:left="720" w:hanging="360"/>
        <w:jc w:val="both"/>
      </w:pPr>
      <w:r>
        <w:rPr>
          <w:rFonts w:ascii="Arial" w:hAnsi="Arial"/>
          <w:b w:val="0"/>
          <w:sz w:val="22"/>
        </w:rPr>
        <w:t>Verified engine cooling-system coolant at radiators.</w:t>
      </w:r>
    </w:p>
    <w:p>
      <w:pPr>
        <w:pStyle w:val="ListBullet"/>
        <w:spacing w:before="0" w:after="0"/>
        <w:ind w:left="720" w:hanging="360"/>
        <w:jc w:val="both"/>
      </w:pPr>
      <w:r>
        <w:rPr>
          <w:rFonts w:ascii="Arial" w:hAnsi="Arial"/>
          <w:b w:val="0"/>
          <w:sz w:val="22"/>
        </w:rPr>
        <w:t>Witnessed vibration and noise-level tests.</w:t>
      </w:r>
    </w:p>
    <w:p>
      <w:pPr>
        <w:pStyle w:val="ListBullet"/>
        <w:spacing w:before="0" w:after="0"/>
        <w:ind w:left="720" w:hanging="360"/>
        <w:jc w:val="both"/>
      </w:pPr>
      <w:r>
        <w:rPr>
          <w:rFonts w:ascii="Arial" w:hAnsi="Arial"/>
          <w:b w:val="0"/>
          <w:sz w:val="22"/>
        </w:rPr>
        <w:t>Inspected cable termination, cable dressing, cable glanding, cable identification and cable torquing.</w:t>
      </w:r>
    </w:p>
    <w:p>
      <w:pPr>
        <w:pStyle w:val="ListBullet"/>
        <w:spacing w:before="0" w:after="0"/>
        <w:ind w:left="720" w:hanging="360"/>
        <w:jc w:val="both"/>
      </w:pPr>
      <w:r>
        <w:rPr>
          <w:rFonts w:ascii="Arial" w:hAnsi="Arial"/>
          <w:b w:val="0"/>
          <w:sz w:val="22"/>
        </w:rPr>
        <w:t>Inspected cathodic protection systems and witnessed routine tests.</w:t>
      </w:r>
    </w:p>
    <w:p>
      <w:pPr>
        <w:pStyle w:val="ListBullet"/>
        <w:spacing w:before="0" w:after="0"/>
        <w:ind w:left="720" w:hanging="360"/>
        <w:jc w:val="both"/>
      </w:pPr>
      <w:r>
        <w:rPr>
          <w:rFonts w:ascii="Arial" w:hAnsi="Arial"/>
          <w:b w:val="0"/>
          <w:sz w:val="22"/>
        </w:rPr>
        <w:t>Monitored and witnessed pre-commissioning and FAT for generator sets up to 1000kW.</w:t>
      </w:r>
    </w:p>
    <w:p>
      <w:pPr>
        <w:pStyle w:val="ListBullet"/>
        <w:spacing w:before="0" w:after="0"/>
        <w:ind w:left="720" w:hanging="360"/>
        <w:jc w:val="both"/>
      </w:pPr>
      <w:r>
        <w:rPr>
          <w:rFonts w:ascii="Arial" w:hAnsi="Arial"/>
          <w:b w:val="0"/>
          <w:sz w:val="22"/>
        </w:rPr>
        <w:t>Inspected materials on receipt against certificates, datasheets and client specifications.</w:t>
      </w:r>
    </w:p>
    <w:p>
      <w:pPr>
        <w:pStyle w:val="ListBullet"/>
        <w:spacing w:before="0" w:after="0"/>
        <w:ind w:left="720" w:hanging="360"/>
        <w:jc w:val="both"/>
      </w:pPr>
      <w:r>
        <w:rPr>
          <w:rFonts w:ascii="Arial" w:hAnsi="Arial"/>
          <w:b w:val="0"/>
          <w:sz w:val="22"/>
        </w:rPr>
        <w:t>Reviewed and signed off ITRs for Electrical and Instrument installation and testing.</w:t>
      </w:r>
    </w:p>
    <w:p>
      <w:pPr>
        <w:pStyle w:val="ListBullet"/>
        <w:spacing w:before="0" w:after="0"/>
        <w:ind w:left="720" w:hanging="360"/>
        <w:jc w:val="both"/>
      </w:pPr>
      <w:r>
        <w:rPr>
          <w:rFonts w:ascii="Arial" w:hAnsi="Arial"/>
          <w:b w:val="0"/>
          <w:sz w:val="22"/>
        </w:rPr>
        <w:t>Witnessed calibration of gauges and transmitters.</w:t>
      </w:r>
    </w:p>
    <w:p>
      <w:pPr>
        <w:pStyle w:val="ListBullet"/>
        <w:spacing w:before="0" w:after="0"/>
        <w:ind w:left="720" w:hanging="360"/>
        <w:jc w:val="both"/>
      </w:pPr>
      <w:r>
        <w:rPr>
          <w:rFonts w:ascii="Arial" w:hAnsi="Arial"/>
          <w:b w:val="0"/>
          <w:sz w:val="22"/>
        </w:rPr>
        <w:t>Inspected load cells and calibration of weighing machines as per FAT procedures or specifications.</w:t>
      </w:r>
    </w:p>
    <w:p>
      <w:pPr>
        <w:pStyle w:val="ListBullet"/>
        <w:spacing w:before="0" w:after="0"/>
        <w:ind w:left="720" w:hanging="360"/>
        <w:jc w:val="both"/>
      </w:pPr>
      <w:r>
        <w:rPr>
          <w:rFonts w:ascii="Arial" w:hAnsi="Arial"/>
          <w:b w:val="0"/>
          <w:sz w:val="22"/>
        </w:rPr>
        <w:t>Witnessed load tests for cranes and hoists.</w:t>
      </w:r>
    </w:p>
    <w:p>
      <w:pPr>
        <w:pStyle w:val="ListBullet"/>
        <w:spacing w:before="0" w:after="0"/>
        <w:ind w:left="720" w:hanging="360"/>
        <w:jc w:val="both"/>
      </w:pPr>
      <w:r>
        <w:rPr>
          <w:rFonts w:ascii="Arial" w:hAnsi="Arial"/>
          <w:b w:val="0"/>
          <w:sz w:val="22"/>
        </w:rPr>
        <w:t>Reported inspection activities to company and client representatives.</w:t>
      </w:r>
    </w:p>
    <w:p>
      <w:pPr>
        <w:pStyle w:val="ListBullet"/>
        <w:spacing w:before="0" w:after="0"/>
        <w:ind w:left="720" w:hanging="360"/>
        <w:jc w:val="both"/>
      </w:pPr>
      <w:r>
        <w:rPr>
          <w:rFonts w:ascii="Arial" w:hAnsi="Arial"/>
          <w:b w:val="0"/>
          <w:sz w:val="22"/>
        </w:rPr>
        <w:t>Assisted with completion of fabrication final dossier documentation for handover of construction, installation, inspection and test work scopes.</w:t>
      </w:r>
    </w:p>
    <w:p>
      <w:pPr>
        <w:pStyle w:val="ListBullet"/>
        <w:spacing w:before="0" w:after="0"/>
        <w:ind w:left="720" w:hanging="360"/>
        <w:jc w:val="both"/>
      </w:pPr>
      <w:r>
        <w:rPr>
          <w:rFonts w:ascii="Arial" w:hAnsi="Arial"/>
          <w:b w:val="0"/>
          <w:sz w:val="22"/>
        </w:rPr>
        <w:t>Ensured E&amp;I work was completed in compliance with project safety policies and procedures.</w:t>
      </w:r>
    </w:p>
    <w:p>
      <w:pPr>
        <w:pStyle w:val="ListBullet"/>
        <w:spacing w:before="0" w:after="0"/>
        <w:ind w:left="720" w:hanging="360"/>
        <w:jc w:val="both"/>
      </w:pPr>
      <w:r>
        <w:rPr>
          <w:rFonts w:ascii="Arial" w:hAnsi="Arial"/>
          <w:b w:val="0"/>
          <w:sz w:val="22"/>
        </w:rPr>
        <w:t>Ensured PPE requirements were strictly enforced and participated in the safety programme and achievement of safety goals.</w:t>
      </w:r>
    </w:p>
    <w:p>
      <w:pPr>
        <w:pStyle w:val="ListBullet"/>
        <w:spacing w:before="0" w:after="0"/>
        <w:ind w:left="720" w:hanging="360"/>
        <w:jc w:val="both"/>
      </w:pPr>
      <w:r>
        <w:rPr>
          <w:rFonts w:ascii="Arial" w:hAnsi="Arial"/>
          <w:b w:val="0"/>
          <w:sz w:val="22"/>
        </w:rPr>
        <w:t>Offered jobs to client inspection in accordance with the inspection and test plan.</w:t>
      </w:r>
    </w:p>
    <w:p>
      <w:pPr>
        <w:pStyle w:val="ListBullet"/>
        <w:spacing w:before="0" w:after="0"/>
        <w:ind w:left="720" w:hanging="360"/>
        <w:jc w:val="both"/>
      </w:pPr>
      <w:r>
        <w:rPr>
          <w:rFonts w:ascii="Arial" w:hAnsi="Arial"/>
          <w:b w:val="0"/>
          <w:sz w:val="22"/>
        </w:rPr>
        <w:t>Monitored inspection activities from inward material inspection through to final products ready for dispatch.</w:t>
      </w:r>
    </w:p>
    <w:p>
      <w:pPr>
        <w:pStyle w:val="ListBullet"/>
        <w:spacing w:before="0" w:after="0"/>
        <w:ind w:left="720" w:hanging="360"/>
        <w:jc w:val="both"/>
      </w:pPr>
      <w:r>
        <w:rPr>
          <w:rFonts w:ascii="Arial" w:hAnsi="Arial"/>
          <w:b w:val="0"/>
          <w:sz w:val="22"/>
        </w:rPr>
        <w:t>Witnessed DCS, FGS and ICSS FAT and ITP stage activities as per procedure.</w:t>
      </w:r>
    </w:p>
    <w:p>
      <w:pPr>
        <w:pStyle w:val="ListBullet"/>
        <w:spacing w:before="0" w:after="0"/>
        <w:ind w:left="720" w:hanging="360"/>
        <w:jc w:val="both"/>
      </w:pPr>
      <w:r>
        <w:rPr>
          <w:rFonts w:ascii="Arial" w:hAnsi="Arial"/>
          <w:b w:val="0"/>
          <w:sz w:val="22"/>
        </w:rPr>
        <w:t>Visited vendor facilities to check manufacturing progress, monitor purchase-order progress and identify ways to increase production for faster material delivery.</w:t>
      </w:r>
    </w:p>
    <w:p>
      <w:pPr>
        <w:pStyle w:val="ListBullet"/>
        <w:spacing w:before="0" w:after="0"/>
        <w:ind w:left="720" w:hanging="360"/>
        <w:jc w:val="both"/>
      </w:pPr>
      <w:r>
        <w:rPr>
          <w:rFonts w:ascii="Arial" w:hAnsi="Arial"/>
          <w:b w:val="0"/>
          <w:sz w:val="22"/>
        </w:rPr>
        <w:t>Performed material inspection, MTC review, in-process quality checks, monitoring of intermediate stages, final inspection, FAT, data book review and packing inspection.</w:t>
      </w:r>
    </w:p>
    <w:p>
      <w:pPr>
        <w:pStyle w:val="ListBullet"/>
        <w:spacing w:before="0" w:after="0"/>
        <w:ind w:left="720" w:hanging="360"/>
        <w:jc w:val="both"/>
      </w:pPr>
      <w:r>
        <w:rPr>
          <w:rFonts w:ascii="Arial" w:hAnsi="Arial"/>
          <w:b w:val="0"/>
          <w:sz w:val="22"/>
        </w:rPr>
        <w:t>Prepared reports for activities performed.</w:t>
      </w:r>
    </w:p>
    <w:p>
      <w:pPr>
        <w:spacing w:before="0" w:after="0"/>
      </w:pPr>
    </w:p>
    <w:p>
      <w:pPr>
        <w:spacing w:before="0" w:after="0"/>
        <w:jc w:val="left"/>
      </w:pPr>
      <w:r>
        <w:rPr>
          <w:rFonts w:ascii="Arial" w:hAnsi="Arial"/>
          <w:b/>
          <w:sz w:val="22"/>
        </w:rPr>
        <w:t>JUL 2023 – JUN 2024</w:t>
      </w:r>
    </w:p>
    <w:p>
      <w:pPr>
        <w:spacing w:before="0" w:after="0"/>
        <w:jc w:val="left"/>
      </w:pPr>
      <w:r>
        <w:rPr>
          <w:rFonts w:ascii="Arial" w:hAnsi="Arial"/>
          <w:b/>
          <w:sz w:val="22"/>
        </w:rPr>
        <w:t>FASTEP ARABIA GENERAL CONT. EST</w:t>
      </w:r>
    </w:p>
    <w:p>
      <w:pPr>
        <w:spacing w:before="0" w:after="0"/>
        <w:jc w:val="left"/>
      </w:pPr>
      <w:r>
        <w:rPr>
          <w:rFonts w:ascii="Arial" w:hAnsi="Arial"/>
          <w:b/>
          <w:sz w:val="22"/>
        </w:rPr>
        <w:t>ELECTRICAL QUALITY ENGINEER</w:t>
      </w:r>
    </w:p>
    <w:p>
      <w:pPr>
        <w:spacing w:before="0" w:after="0"/>
      </w:pPr>
    </w:p>
    <w:p>
      <w:pPr>
        <w:spacing w:before="0" w:after="0"/>
        <w:jc w:val="left"/>
      </w:pPr>
      <w:r>
        <w:rPr>
          <w:rFonts w:ascii="Arial" w:hAnsi="Arial"/>
          <w:b/>
          <w:sz w:val="22"/>
        </w:rPr>
        <w:t>MAY 2022 – MAY 2023</w:t>
      </w:r>
    </w:p>
    <w:p>
      <w:pPr>
        <w:spacing w:before="0" w:after="0"/>
        <w:jc w:val="left"/>
      </w:pPr>
      <w:r>
        <w:rPr>
          <w:rFonts w:ascii="Arial" w:hAnsi="Arial"/>
          <w:b/>
          <w:sz w:val="22"/>
        </w:rPr>
        <w:t>FATHIMA ENGINEERING COMPANY PVT.LTD</w:t>
      </w:r>
    </w:p>
    <w:p>
      <w:pPr>
        <w:spacing w:before="0" w:after="0"/>
        <w:jc w:val="left"/>
      </w:pPr>
      <w:r>
        <w:rPr>
          <w:rFonts w:ascii="Arial" w:hAnsi="Arial"/>
          <w:b/>
          <w:sz w:val="22"/>
        </w:rPr>
        <w:t>ELECTRICAL ENGINEER</w:t>
      </w:r>
    </w:p>
    <w:p>
      <w:pPr>
        <w:spacing w:before="0" w:after="0"/>
      </w:pPr>
    </w:p>
    <w:p>
      <w:pPr>
        <w:spacing w:before="0" w:after="0"/>
        <w:jc w:val="left"/>
      </w:pPr>
      <w:r>
        <w:rPr>
          <w:rFonts w:ascii="Arial" w:hAnsi="Arial"/>
          <w:b/>
          <w:sz w:val="22"/>
        </w:rPr>
        <w:t>MAR 2020 – FEB 2022</w:t>
      </w:r>
    </w:p>
    <w:p>
      <w:pPr>
        <w:spacing w:before="0" w:after="0"/>
        <w:jc w:val="left"/>
      </w:pPr>
      <w:r>
        <w:rPr>
          <w:rFonts w:ascii="Arial" w:hAnsi="Arial"/>
          <w:b/>
          <w:sz w:val="22"/>
        </w:rPr>
        <w:t>AL JSOR AL MOALQA EST. GEN. CONT</w:t>
      </w:r>
    </w:p>
    <w:p>
      <w:pPr>
        <w:spacing w:before="0" w:after="0"/>
        <w:jc w:val="left"/>
      </w:pPr>
      <w:r>
        <w:rPr>
          <w:rFonts w:ascii="Arial" w:hAnsi="Arial"/>
          <w:b/>
          <w:sz w:val="22"/>
        </w:rPr>
        <w:t>ELECTRICAL ENGINEER</w:t>
      </w:r>
    </w:p>
    <w:p>
      <w:pPr>
        <w:spacing w:before="0" w:after="0"/>
      </w:pPr>
    </w:p>
    <w:p>
      <w:pPr>
        <w:spacing w:before="0" w:after="0"/>
        <w:jc w:val="left"/>
      </w:pPr>
      <w:r>
        <w:rPr>
          <w:rFonts w:ascii="Arial" w:hAnsi="Arial"/>
          <w:b/>
          <w:sz w:val="22"/>
        </w:rPr>
        <w:t>SEP 2018 – FEB 2020</w:t>
      </w:r>
    </w:p>
    <w:p>
      <w:pPr>
        <w:spacing w:before="0" w:after="0"/>
        <w:jc w:val="left"/>
      </w:pPr>
      <w:r>
        <w:rPr>
          <w:rFonts w:ascii="Arial" w:hAnsi="Arial"/>
          <w:b/>
          <w:sz w:val="22"/>
        </w:rPr>
        <w:t>FATHIMA ENGINEERING COMPANY PVT. LTD</w:t>
      </w:r>
    </w:p>
    <w:p>
      <w:pPr>
        <w:spacing w:before="0" w:after="0"/>
        <w:jc w:val="left"/>
      </w:pPr>
      <w:r>
        <w:rPr>
          <w:rFonts w:ascii="Arial" w:hAnsi="Arial"/>
          <w:b/>
          <w:sz w:val="22"/>
        </w:rPr>
        <w:t>ELECTRICAL ENGINEER</w:t>
      </w:r>
    </w:p>
    <w:p>
      <w:pPr>
        <w:spacing w:before="0" w:after="0"/>
      </w:pPr>
    </w:p>
    <w:p>
      <w:pPr>
        <w:spacing w:before="0" w:after="0"/>
        <w:jc w:val="left"/>
      </w:pPr>
      <w:r>
        <w:rPr>
          <w:rFonts w:ascii="Arial" w:hAnsi="Arial"/>
          <w:b/>
          <w:sz w:val="22"/>
        </w:rPr>
        <w:t>JUN 2013 – AUG 2018</w:t>
      </w:r>
    </w:p>
    <w:p>
      <w:pPr>
        <w:spacing w:before="0" w:after="0"/>
        <w:jc w:val="left"/>
      </w:pPr>
      <w:r>
        <w:rPr>
          <w:rFonts w:ascii="Arial" w:hAnsi="Arial"/>
          <w:b/>
          <w:sz w:val="22"/>
        </w:rPr>
        <w:t>MV POWER CONSULTANT &amp; ENGINEERS PVT. LTD</w:t>
      </w:r>
    </w:p>
    <w:p>
      <w:pPr>
        <w:spacing w:before="0" w:after="0"/>
        <w:jc w:val="left"/>
      </w:pPr>
      <w:r>
        <w:rPr>
          <w:rFonts w:ascii="Arial" w:hAnsi="Arial"/>
          <w:b/>
          <w:sz w:val="22"/>
        </w:rPr>
        <w:t>SITE ELECTRICAL ENGINEER</w:t>
      </w:r>
    </w:p>
    <w:p>
      <w:pPr>
        <w:spacing w:before="0" w:after="0"/>
      </w:pPr>
    </w:p>
    <w:p>
      <w:pPr>
        <w:spacing w:before="0" w:after="0"/>
        <w:jc w:val="left"/>
      </w:pPr>
      <w:r>
        <w:rPr>
          <w:rFonts w:ascii="Arial" w:hAnsi="Arial"/>
          <w:b/>
          <w:sz w:val="22"/>
        </w:rPr>
        <w:t>MAY 2012 – MAY 2013</w:t>
      </w:r>
    </w:p>
    <w:p>
      <w:pPr>
        <w:spacing w:before="0" w:after="0"/>
        <w:jc w:val="left"/>
      </w:pPr>
      <w:r>
        <w:rPr>
          <w:rFonts w:ascii="Arial" w:hAnsi="Arial"/>
          <w:b/>
          <w:sz w:val="22"/>
        </w:rPr>
        <w:t>HCL INFOSYSTEMS LTD</w:t>
      </w:r>
    </w:p>
    <w:p>
      <w:pPr>
        <w:spacing w:before="0" w:after="0"/>
        <w:jc w:val="left"/>
      </w:pPr>
      <w:r>
        <w:rPr>
          <w:rFonts w:ascii="Arial" w:hAnsi="Arial"/>
          <w:b/>
          <w:sz w:val="22"/>
        </w:rPr>
        <w:t>APPRENTICE TRAINEE</w:t>
      </w:r>
    </w:p>
    <w:p>
      <w:pPr>
        <w:pStyle w:val="ListBullet"/>
        <w:spacing w:before="0" w:after="0"/>
        <w:ind w:left="720" w:hanging="360"/>
        <w:jc w:val="both"/>
      </w:pPr>
      <w:r>
        <w:rPr>
          <w:rFonts w:ascii="Arial" w:hAnsi="Arial"/>
          <w:b w:val="0"/>
          <w:sz w:val="22"/>
        </w:rPr>
        <w:t>Prepared maintenance projects and monthly schedules.</w:t>
      </w:r>
    </w:p>
    <w:p>
      <w:pPr>
        <w:pStyle w:val="ListBullet"/>
        <w:spacing w:before="0" w:after="0"/>
        <w:ind w:left="720" w:hanging="360"/>
        <w:jc w:val="both"/>
      </w:pPr>
      <w:r>
        <w:rPr>
          <w:rFonts w:ascii="Arial" w:hAnsi="Arial"/>
          <w:b w:val="0"/>
          <w:sz w:val="22"/>
        </w:rPr>
        <w:t>Supervised daily end-user complaints and housekeeping maintenance requests.</w:t>
      </w:r>
    </w:p>
    <w:p>
      <w:pPr>
        <w:pStyle w:val="ListBullet"/>
        <w:spacing w:before="0" w:after="0"/>
        <w:ind w:left="720" w:hanging="360"/>
        <w:jc w:val="both"/>
      </w:pPr>
      <w:r>
        <w:rPr>
          <w:rFonts w:ascii="Arial" w:hAnsi="Arial"/>
          <w:b w:val="0"/>
          <w:sz w:val="22"/>
        </w:rPr>
        <w:t>Prepared work orders and monthly, quarterly, half-yearly and annual maintenance reports.</w:t>
      </w:r>
    </w:p>
    <w:p>
      <w:pPr>
        <w:pStyle w:val="ListBullet"/>
        <w:spacing w:before="0" w:after="0"/>
        <w:ind w:left="720" w:hanging="360"/>
        <w:jc w:val="both"/>
      </w:pPr>
      <w:r>
        <w:rPr>
          <w:rFonts w:ascii="Arial" w:hAnsi="Arial"/>
          <w:b w:val="0"/>
          <w:sz w:val="22"/>
        </w:rPr>
        <w:t>Ordered and inspected spare parts.</w:t>
      </w:r>
    </w:p>
    <w:p>
      <w:pPr>
        <w:pStyle w:val="ListBullet"/>
        <w:spacing w:before="0" w:after="0"/>
        <w:ind w:left="720" w:hanging="360"/>
        <w:jc w:val="both"/>
      </w:pPr>
      <w:r>
        <w:rPr>
          <w:rFonts w:ascii="Arial" w:hAnsi="Arial"/>
          <w:b w:val="0"/>
          <w:sz w:val="22"/>
        </w:rPr>
        <w:t>Monitored projects against budgeted cost.</w:t>
      </w:r>
    </w:p>
    <w:p>
      <w:pPr>
        <w:pStyle w:val="ListBullet"/>
        <w:spacing w:before="0" w:after="0"/>
        <w:ind w:left="720" w:hanging="360"/>
        <w:jc w:val="both"/>
      </w:pPr>
      <w:r>
        <w:rPr>
          <w:rFonts w:ascii="Arial" w:hAnsi="Arial"/>
          <w:b w:val="0"/>
          <w:sz w:val="22"/>
        </w:rPr>
        <w:t>Read and interpreted drawings and electrical code specifications.</w:t>
      </w:r>
    </w:p>
    <w:p>
      <w:pPr>
        <w:pStyle w:val="ListBullet"/>
        <w:spacing w:before="0" w:after="0"/>
        <w:ind w:left="720" w:hanging="360"/>
        <w:jc w:val="both"/>
      </w:pPr>
      <w:r>
        <w:rPr>
          <w:rFonts w:ascii="Arial" w:hAnsi="Arial"/>
          <w:b w:val="0"/>
          <w:sz w:val="22"/>
        </w:rPr>
        <w:t>Installed, replaced and repaired lighting fixtures and electrical control equipment.</w:t>
      </w:r>
    </w:p>
    <w:p>
      <w:pPr>
        <w:pStyle w:val="ListBullet"/>
        <w:spacing w:before="0" w:after="0"/>
        <w:ind w:left="720" w:hanging="360"/>
        <w:jc w:val="both"/>
      </w:pPr>
      <w:r>
        <w:rPr>
          <w:rFonts w:ascii="Arial" w:hAnsi="Arial"/>
          <w:b w:val="0"/>
          <w:sz w:val="22"/>
        </w:rPr>
        <w:t>Constructed electrical equipment using hand tools and power tools.</w:t>
      </w:r>
    </w:p>
    <w:p>
      <w:pPr>
        <w:pStyle w:val="ListBullet"/>
        <w:spacing w:before="0" w:after="0"/>
        <w:ind w:left="720" w:hanging="360"/>
        <w:jc w:val="both"/>
      </w:pPr>
      <w:r>
        <w:rPr>
          <w:rFonts w:ascii="Arial" w:hAnsi="Arial"/>
          <w:b w:val="0"/>
          <w:sz w:val="22"/>
        </w:rPr>
        <w:t>Conducted maintenance and operations for day-to-day activities.</w:t>
      </w:r>
    </w:p>
    <w:p>
      <w:pPr>
        <w:pStyle w:val="ListBullet"/>
        <w:spacing w:before="0" w:after="0"/>
        <w:ind w:left="720" w:hanging="360"/>
        <w:jc w:val="both"/>
      </w:pPr>
      <w:r>
        <w:rPr>
          <w:rFonts w:ascii="Arial" w:hAnsi="Arial"/>
          <w:b w:val="0"/>
          <w:sz w:val="22"/>
        </w:rPr>
        <w:t>Conducted site inspections, attended client meetings and coordinated with clients and contractors to ensure compliance with authority rules and standards.</w:t>
      </w:r>
    </w:p>
    <w:p>
      <w:pPr>
        <w:pStyle w:val="ListBullet"/>
        <w:spacing w:before="0" w:after="0"/>
        <w:ind w:left="720" w:hanging="360"/>
        <w:jc w:val="both"/>
      </w:pPr>
      <w:r>
        <w:rPr>
          <w:rFonts w:ascii="Arial" w:hAnsi="Arial"/>
          <w:b w:val="0"/>
          <w:sz w:val="22"/>
        </w:rPr>
        <w:t>Checked and repaired wiring systems for building interior electrical equipment and lighting fixtures.</w:t>
      </w:r>
    </w:p>
    <w:p>
      <w:pPr>
        <w:pStyle w:val="ListBullet"/>
        <w:spacing w:before="0" w:after="0"/>
        <w:ind w:left="720" w:hanging="360"/>
        <w:jc w:val="both"/>
      </w:pPr>
      <w:r>
        <w:rPr>
          <w:rFonts w:ascii="Arial" w:hAnsi="Arial"/>
          <w:b w:val="0"/>
          <w:sz w:val="22"/>
        </w:rPr>
        <w:t>Installed high- and low-voltage electrical power distribution networks.</w:t>
      </w:r>
    </w:p>
    <w:p>
      <w:pPr>
        <w:pStyle w:val="ListBullet"/>
        <w:spacing w:before="0" w:after="0"/>
        <w:ind w:left="720" w:hanging="360"/>
        <w:jc w:val="both"/>
      </w:pPr>
      <w:r>
        <w:rPr>
          <w:rFonts w:ascii="Arial" w:hAnsi="Arial"/>
          <w:b w:val="0"/>
          <w:sz w:val="22"/>
        </w:rPr>
        <w:t>Interpreted and applied electrical code specifications to ensure compliance.</w:t>
      </w:r>
    </w:p>
    <w:p>
      <w:pPr>
        <w:pStyle w:val="ListBullet"/>
        <w:spacing w:before="0" w:after="0"/>
        <w:ind w:left="720" w:hanging="360"/>
        <w:jc w:val="both"/>
      </w:pPr>
      <w:r>
        <w:rPr>
          <w:rFonts w:ascii="Arial" w:hAnsi="Arial"/>
          <w:b w:val="0"/>
          <w:sz w:val="22"/>
        </w:rPr>
        <w:t>Conducted route surveys, joint-bay setups and cable-drum fixing for underground cables.</w:t>
      </w:r>
    </w:p>
    <w:p>
      <w:pPr>
        <w:pStyle w:val="ListBullet"/>
        <w:spacing w:before="0" w:after="0"/>
        <w:ind w:left="720" w:hanging="360"/>
        <w:jc w:val="both"/>
      </w:pPr>
      <w:r>
        <w:rPr>
          <w:rFonts w:ascii="Arial" w:hAnsi="Arial"/>
          <w:b w:val="0"/>
          <w:sz w:val="22"/>
        </w:rPr>
        <w:t>Laid 110 KV, 33 KV and 11 KV underground cables, including cable termination, jointing support and glanding methods.</w:t>
      </w:r>
    </w:p>
    <w:p>
      <w:pPr>
        <w:pStyle w:val="ListBullet"/>
        <w:spacing w:before="0" w:after="0"/>
        <w:ind w:left="720" w:hanging="360"/>
        <w:jc w:val="both"/>
      </w:pPr>
      <w:r>
        <w:rPr>
          <w:rFonts w:ascii="Arial" w:hAnsi="Arial"/>
          <w:b w:val="0"/>
          <w:sz w:val="22"/>
        </w:rPr>
        <w:t>Executed primary tests related to cable pulling and jointing activities.</w:t>
      </w:r>
    </w:p>
    <w:p>
      <w:pPr>
        <w:pStyle w:val="ListBullet"/>
        <w:spacing w:before="0" w:after="0"/>
        <w:ind w:left="720" w:hanging="360"/>
        <w:jc w:val="both"/>
      </w:pPr>
      <w:r>
        <w:rPr>
          <w:rFonts w:ascii="Arial" w:hAnsi="Arial"/>
          <w:b w:val="0"/>
          <w:sz w:val="22"/>
        </w:rPr>
        <w:t>Planned and executed power and fibre-optic cable laying activities.</w:t>
      </w:r>
    </w:p>
    <w:p>
      <w:pPr>
        <w:pStyle w:val="ListBullet"/>
        <w:spacing w:before="0" w:after="0"/>
        <w:ind w:left="720" w:hanging="360"/>
        <w:jc w:val="both"/>
      </w:pPr>
      <w:r>
        <w:rPr>
          <w:rFonts w:ascii="Arial" w:hAnsi="Arial"/>
          <w:b w:val="0"/>
          <w:sz w:val="22"/>
        </w:rPr>
        <w:t>Planned and managed transformer erection and related works.</w:t>
      </w:r>
    </w:p>
    <w:p>
      <w:pPr>
        <w:pStyle w:val="ListBullet"/>
        <w:spacing w:before="0" w:after="0"/>
        <w:ind w:left="720" w:hanging="360"/>
        <w:jc w:val="both"/>
      </w:pPr>
      <w:r>
        <w:rPr>
          <w:rFonts w:ascii="Arial" w:hAnsi="Arial"/>
          <w:b w:val="0"/>
          <w:sz w:val="22"/>
        </w:rPr>
        <w:t>Managed day-to-day site operations and supervised site labour and subcontractors.</w:t>
      </w:r>
    </w:p>
    <w:p>
      <w:pPr>
        <w:pStyle w:val="ListBullet"/>
        <w:spacing w:before="0" w:after="0"/>
        <w:ind w:left="720" w:hanging="360"/>
        <w:jc w:val="both"/>
      </w:pPr>
      <w:r>
        <w:rPr>
          <w:rFonts w:ascii="Arial" w:hAnsi="Arial"/>
          <w:b w:val="0"/>
          <w:sz w:val="22"/>
        </w:rPr>
        <w:t>Prepared monthly reports, payment documents, staff attendance sheets, material submittal and inspection records, and scrap handover reports.</w:t>
      </w:r>
    </w:p>
    <w:p>
      <w:pPr>
        <w:pStyle w:val="ListBullet"/>
        <w:spacing w:before="0" w:after="0"/>
        <w:ind w:left="720" w:hanging="360"/>
        <w:jc w:val="both"/>
      </w:pPr>
      <w:r>
        <w:rPr>
          <w:rFonts w:ascii="Arial" w:hAnsi="Arial"/>
          <w:b w:val="0"/>
          <w:sz w:val="22"/>
        </w:rPr>
        <w:t>Checked and verified specifications, procedures, and Electrical and Instrument installations as per client specifications.</w:t>
      </w:r>
    </w:p>
    <w:p>
      <w:pPr>
        <w:pStyle w:val="ListBullet"/>
        <w:spacing w:before="0" w:after="0"/>
        <w:ind w:left="720" w:hanging="360"/>
        <w:jc w:val="both"/>
      </w:pPr>
      <w:r>
        <w:rPr>
          <w:rFonts w:ascii="Arial" w:hAnsi="Arial"/>
          <w:b w:val="0"/>
          <w:sz w:val="22"/>
        </w:rPr>
        <w:t>Witnessed continuity and insulation tests and high-voltage cable tests for HV, MV and LV cables.</w:t>
      </w:r>
    </w:p>
    <w:p>
      <w:pPr>
        <w:pStyle w:val="ListBullet"/>
        <w:spacing w:before="0" w:after="0"/>
        <w:ind w:left="720" w:hanging="360"/>
        <w:jc w:val="both"/>
      </w:pPr>
      <w:r>
        <w:rPr>
          <w:rFonts w:ascii="Arial" w:hAnsi="Arial"/>
          <w:b w:val="0"/>
          <w:sz w:val="22"/>
        </w:rPr>
        <w:t>Reviewed and signed off ITRs for Electrical and Instrument installation and testing.</w:t>
      </w:r>
    </w:p>
    <w:p>
      <w:pPr>
        <w:pStyle w:val="ListBullet"/>
        <w:spacing w:before="0" w:after="0"/>
        <w:ind w:left="720" w:hanging="360"/>
        <w:jc w:val="both"/>
      </w:pPr>
      <w:r>
        <w:rPr>
          <w:rFonts w:ascii="Arial" w:hAnsi="Arial"/>
          <w:b w:val="0"/>
          <w:sz w:val="22"/>
        </w:rPr>
        <w:t>Monitored or witnessed inspection for each discipline in accordance with the Inspection &amp; Test Plan and project specification.</w:t>
      </w:r>
    </w:p>
    <w:p>
      <w:pPr>
        <w:pStyle w:val="ListBullet"/>
        <w:spacing w:before="0" w:after="0"/>
        <w:ind w:left="720" w:hanging="360"/>
        <w:jc w:val="both"/>
      </w:pPr>
      <w:r>
        <w:rPr>
          <w:rFonts w:ascii="Arial" w:hAnsi="Arial"/>
          <w:b w:val="0"/>
          <w:sz w:val="22"/>
        </w:rPr>
        <w:t>Raised NCRs for non-conforming products.</w:t>
      </w:r>
    </w:p>
    <w:p>
      <w:pPr>
        <w:pStyle w:val="ListBullet"/>
        <w:spacing w:before="0" w:after="0"/>
        <w:ind w:left="720" w:hanging="360"/>
        <w:jc w:val="both"/>
      </w:pPr>
      <w:r>
        <w:rPr>
          <w:rFonts w:ascii="Arial" w:hAnsi="Arial"/>
          <w:b w:val="0"/>
          <w:sz w:val="22"/>
        </w:rPr>
        <w:t>Raised punch lists for incomplete works.</w:t>
      </w:r>
    </w:p>
    <w:p>
      <w:pPr>
        <w:pStyle w:val="ListBullet"/>
        <w:spacing w:before="0" w:after="0"/>
        <w:ind w:left="720" w:hanging="360"/>
        <w:jc w:val="both"/>
      </w:pPr>
      <w:r>
        <w:rPr>
          <w:rFonts w:ascii="Arial" w:hAnsi="Arial"/>
          <w:b w:val="0"/>
          <w:sz w:val="22"/>
        </w:rPr>
        <w:t>Monitored welding-consumable baking and welder-performance continuity records.</w:t>
      </w:r>
    </w:p>
    <w:p>
      <w:pPr>
        <w:pStyle w:val="ListBullet"/>
        <w:spacing w:before="0" w:after="0"/>
        <w:ind w:left="720" w:hanging="360"/>
        <w:jc w:val="both"/>
      </w:pPr>
      <w:r>
        <w:rPr>
          <w:rFonts w:ascii="Arial" w:hAnsi="Arial"/>
          <w:b w:val="0"/>
          <w:sz w:val="22"/>
        </w:rPr>
        <w:t>Reviewed consumables test certificates and calibration certificates for measuring instruments and equipment.</w:t>
      </w:r>
    </w:p>
    <w:p>
      <w:pPr>
        <w:spacing w:before="0" w:after="0"/>
      </w:pPr>
    </w:p>
    <w:p>
      <w:pPr>
        <w:spacing w:before="0" w:after="0"/>
        <w:jc w:val="left"/>
      </w:pPr>
      <w:r>
        <w:rPr>
          <w:rFonts w:ascii="Arial" w:hAnsi="Arial"/>
          <w:b/>
          <w:sz w:val="22"/>
        </w:rPr>
        <w:t>PROJECTS</w:t>
      </w:r>
    </w:p>
    <w:p>
      <w:pPr>
        <w:spacing w:before="0" w:after="0"/>
      </w:pPr>
    </w:p>
    <w:tbl>
      <w:tblPr>
        <w:tblStyle w:val="TableGrid"/>
        <w:tblW w:type="auto" w:w="0"/>
        <w:tblLook w:firstColumn="1" w:firstRow="1" w:lastColumn="0" w:lastRow="0" w:noHBand="0" w:noVBand="1" w:val="04A0"/>
      </w:tblPr>
      <w:tblGrid>
        <w:gridCol w:w="2551"/>
        <w:gridCol w:w="2551"/>
        <w:gridCol w:w="2551"/>
        <w:gridCol w:w="2551"/>
      </w:tblGrid>
      <w:tr>
        <w:tc>
          <w:tcPr>
            <w:tcW w:type="dxa" w:w="2551"/>
          </w:tcPr>
          <w:p>
            <w:pPr>
              <w:spacing w:before="0" w:after="0"/>
              <w:jc w:val="left"/>
            </w:pPr>
            <w:r>
              <w:rPr>
                <w:rFonts w:ascii="Arial" w:hAnsi="Arial"/>
                <w:b/>
                <w:sz w:val="22"/>
              </w:rPr>
              <w:t>PROJECT</w:t>
            </w:r>
          </w:p>
        </w:tc>
        <w:tc>
          <w:tcPr>
            <w:tcW w:type="dxa" w:w="2551"/>
          </w:tcPr>
          <w:p>
            <w:pPr>
              <w:spacing w:before="0" w:after="0"/>
              <w:jc w:val="left"/>
            </w:pPr>
            <w:r>
              <w:rPr>
                <w:rFonts w:ascii="Arial" w:hAnsi="Arial"/>
                <w:b/>
                <w:sz w:val="22"/>
              </w:rPr>
              <w:t>CLIENT</w:t>
            </w:r>
          </w:p>
        </w:tc>
        <w:tc>
          <w:tcPr>
            <w:tcW w:type="dxa" w:w="2551"/>
          </w:tcPr>
          <w:p>
            <w:pPr>
              <w:spacing w:before="0" w:after="0"/>
              <w:jc w:val="left"/>
            </w:pPr>
            <w:r>
              <w:rPr>
                <w:rFonts w:ascii="Arial" w:hAnsi="Arial"/>
                <w:b/>
                <w:sz w:val="22"/>
              </w:rPr>
              <w:t>VENDOR</w:t>
            </w:r>
          </w:p>
        </w:tc>
        <w:tc>
          <w:tcPr>
            <w:tcW w:type="dxa" w:w="2551"/>
          </w:tcPr>
          <w:p>
            <w:pPr>
              <w:spacing w:before="0" w:after="0"/>
              <w:jc w:val="left"/>
            </w:pPr>
            <w:r>
              <w:rPr>
                <w:rFonts w:ascii="Arial" w:hAnsi="Arial"/>
                <w:b/>
                <w:sz w:val="22"/>
              </w:rPr>
              <w:t>COMMODITY</w:t>
            </w:r>
          </w:p>
        </w:tc>
      </w:tr>
      <w:tr>
        <w:tc>
          <w:tcPr>
            <w:tcW w:type="dxa" w:w="2551"/>
          </w:tcPr>
          <w:p>
            <w:pPr>
              <w:spacing w:before="0" w:after="0"/>
              <w:jc w:val="left"/>
            </w:pPr>
            <w:r>
              <w:rPr>
                <w:rFonts w:ascii="Arial" w:hAnsi="Arial"/>
                <w:b w:val="0"/>
                <w:sz w:val="22"/>
              </w:rPr>
              <w:t>HARVEST AMMONIA PROJECT</w:t>
            </w:r>
          </w:p>
        </w:tc>
        <w:tc>
          <w:tcPr>
            <w:tcW w:type="dxa" w:w="2551"/>
          </w:tcPr>
          <w:p>
            <w:pPr>
              <w:spacing w:before="0" w:after="0"/>
              <w:jc w:val="left"/>
            </w:pPr>
            <w:r>
              <w:rPr>
                <w:rFonts w:ascii="Arial" w:hAnsi="Arial"/>
                <w:b w:val="0"/>
                <w:sz w:val="22"/>
              </w:rPr>
              <w:t>TECNIMONT</w:t>
            </w:r>
          </w:p>
        </w:tc>
        <w:tc>
          <w:tcPr>
            <w:tcW w:type="dxa" w:w="2551"/>
          </w:tcPr>
          <w:p>
            <w:pPr>
              <w:spacing w:before="0" w:after="0"/>
              <w:jc w:val="left"/>
            </w:pPr>
            <w:r>
              <w:rPr>
                <w:rFonts w:ascii="Arial" w:hAnsi="Arial"/>
                <w:b w:val="0"/>
                <w:sz w:val="22"/>
              </w:rPr>
              <w:t>BSS TECHNOLOGIES</w:t>
            </w:r>
          </w:p>
        </w:tc>
        <w:tc>
          <w:tcPr>
            <w:tcW w:type="dxa" w:w="2551"/>
          </w:tcPr>
          <w:p>
            <w:pPr>
              <w:spacing w:before="0" w:after="0"/>
              <w:jc w:val="left"/>
            </w:pPr>
            <w:r>
              <w:rPr>
                <w:rFonts w:ascii="Arial" w:hAnsi="Arial"/>
                <w:b w:val="0"/>
                <w:sz w:val="22"/>
              </w:rPr>
              <w:t>CATHODIC PROTECTION SYSTEM</w:t>
            </w:r>
          </w:p>
        </w:tc>
      </w:tr>
      <w:tr>
        <w:tc>
          <w:tcPr>
            <w:tcW w:type="dxa" w:w="2551"/>
          </w:tcPr>
          <w:p>
            <w:pPr>
              <w:spacing w:before="0" w:after="0"/>
              <w:jc w:val="left"/>
            </w:pPr>
            <w:r>
              <w:rPr>
                <w:rFonts w:ascii="Arial" w:hAnsi="Arial"/>
                <w:b w:val="0"/>
                <w:sz w:val="22"/>
              </w:rPr>
              <w:t>EPC FOR BOROUGE EU3 H2 EXTRACTION UNIT PROJECT</w:t>
            </w:r>
          </w:p>
        </w:tc>
        <w:tc>
          <w:tcPr>
            <w:tcW w:type="dxa" w:w="2551"/>
          </w:tcPr>
          <w:p>
            <w:pPr>
              <w:spacing w:before="0" w:after="0"/>
              <w:jc w:val="left"/>
            </w:pPr>
            <w:r>
              <w:rPr>
                <w:rFonts w:ascii="Arial" w:hAnsi="Arial"/>
                <w:b w:val="0"/>
                <w:sz w:val="22"/>
              </w:rPr>
              <w:t>DESCON</w:t>
            </w:r>
          </w:p>
        </w:tc>
        <w:tc>
          <w:tcPr>
            <w:tcW w:type="dxa" w:w="2551"/>
          </w:tcPr>
          <w:p>
            <w:pPr>
              <w:spacing w:before="0" w:after="0"/>
              <w:jc w:val="left"/>
            </w:pPr>
            <w:r>
              <w:rPr>
                <w:rFonts w:ascii="Arial" w:hAnsi="Arial"/>
                <w:b w:val="0"/>
                <w:sz w:val="22"/>
              </w:rPr>
              <w:t>BSST</w:t>
            </w:r>
          </w:p>
        </w:tc>
        <w:tc>
          <w:tcPr>
            <w:tcW w:type="dxa" w:w="2551"/>
          </w:tcPr>
          <w:p>
            <w:pPr>
              <w:spacing w:before="0" w:after="0"/>
              <w:jc w:val="left"/>
            </w:pPr>
            <w:r>
              <w:rPr>
                <w:rFonts w:ascii="Arial" w:hAnsi="Arial"/>
                <w:b w:val="0"/>
                <w:sz w:val="22"/>
              </w:rPr>
              <w:t>CATHODIC PROTECTION SYSTEM</w:t>
            </w:r>
          </w:p>
        </w:tc>
      </w:tr>
      <w:tr>
        <w:tc>
          <w:tcPr>
            <w:tcW w:type="dxa" w:w="2551"/>
          </w:tcPr>
          <w:p>
            <w:pPr>
              <w:spacing w:before="0" w:after="0"/>
              <w:jc w:val="left"/>
            </w:pPr>
            <w:r>
              <w:rPr>
                <w:rFonts w:ascii="Arial" w:hAnsi="Arial"/>
                <w:b w:val="0"/>
                <w:sz w:val="22"/>
              </w:rPr>
              <w:t>EPCMM FOR BAB FAR NORTH FULL FIELD DEVELOPMENT PROJECT (BFN)</w:t>
            </w:r>
          </w:p>
        </w:tc>
        <w:tc>
          <w:tcPr>
            <w:tcW w:type="dxa" w:w="2551"/>
          </w:tcPr>
          <w:p>
            <w:pPr>
              <w:spacing w:before="0" w:after="0"/>
              <w:jc w:val="left"/>
            </w:pPr>
            <w:r>
              <w:rPr>
                <w:rFonts w:ascii="Arial" w:hAnsi="Arial"/>
                <w:b w:val="0"/>
                <w:sz w:val="22"/>
              </w:rPr>
              <w:t>KENT</w:t>
            </w:r>
          </w:p>
        </w:tc>
        <w:tc>
          <w:tcPr>
            <w:tcW w:type="dxa" w:w="2551"/>
          </w:tcPr>
          <w:p>
            <w:pPr>
              <w:spacing w:before="0" w:after="0"/>
              <w:jc w:val="left"/>
            </w:pPr>
            <w:r>
              <w:rPr>
                <w:rFonts w:ascii="Arial" w:hAnsi="Arial"/>
                <w:b w:val="0"/>
                <w:sz w:val="22"/>
              </w:rPr>
              <w:t>TYCO FIRE &amp; SECURITY UAE LLC</w:t>
            </w:r>
          </w:p>
        </w:tc>
        <w:tc>
          <w:tcPr>
            <w:tcW w:type="dxa" w:w="2551"/>
          </w:tcPr>
          <w:p>
            <w:pPr>
              <w:spacing w:before="0" w:after="0"/>
              <w:jc w:val="left"/>
            </w:pPr>
            <w:r>
              <w:rPr>
                <w:rFonts w:ascii="Arial" w:hAnsi="Arial"/>
                <w:b w:val="0"/>
                <w:sz w:val="22"/>
              </w:rPr>
              <w:t>FIRE EXTINGUISHING CONTROL PANEL &amp; ADDRESABLE INTERFACE ENCLOSURE</w:t>
            </w:r>
          </w:p>
        </w:tc>
      </w:tr>
      <w:tr>
        <w:tc>
          <w:tcPr>
            <w:tcW w:type="dxa" w:w="2551"/>
          </w:tcPr>
          <w:p>
            <w:pPr>
              <w:spacing w:before="0" w:after="0"/>
              <w:jc w:val="left"/>
            </w:pPr>
            <w:r>
              <w:rPr>
                <w:rFonts w:ascii="Arial" w:hAnsi="Arial"/>
                <w:b w:val="0"/>
                <w:sz w:val="22"/>
              </w:rPr>
              <w:t>EPC FOR UPGRADE OF OBSOLETE TRANSFORMER AND RECTIFIER UNITS OF QG1 ELECTRO CHLORINATOR</w:t>
            </w:r>
          </w:p>
        </w:tc>
        <w:tc>
          <w:tcPr>
            <w:tcW w:type="dxa" w:w="2551"/>
          </w:tcPr>
          <w:p>
            <w:pPr>
              <w:spacing w:before="0" w:after="0"/>
              <w:jc w:val="left"/>
            </w:pPr>
            <w:r>
              <w:rPr>
                <w:rFonts w:ascii="Arial" w:hAnsi="Arial"/>
                <w:b w:val="0"/>
                <w:sz w:val="22"/>
              </w:rPr>
              <w:t>QATAR ENERGY</w:t>
            </w:r>
          </w:p>
        </w:tc>
        <w:tc>
          <w:tcPr>
            <w:tcW w:type="dxa" w:w="2551"/>
          </w:tcPr>
          <w:p>
            <w:pPr>
              <w:spacing w:before="0" w:after="0"/>
              <w:jc w:val="left"/>
            </w:pPr>
            <w:r>
              <w:rPr>
                <w:rFonts w:ascii="Arial" w:hAnsi="Arial"/>
                <w:b w:val="0"/>
                <w:sz w:val="22"/>
              </w:rPr>
              <w:t>HONEYWELL</w:t>
            </w:r>
          </w:p>
        </w:tc>
        <w:tc>
          <w:tcPr>
            <w:tcW w:type="dxa" w:w="2551"/>
          </w:tcPr>
          <w:p>
            <w:pPr>
              <w:spacing w:before="0" w:after="0"/>
              <w:jc w:val="left"/>
            </w:pPr>
            <w:r>
              <w:rPr>
                <w:rFonts w:ascii="Arial" w:hAnsi="Arial"/>
                <w:b w:val="0"/>
                <w:sz w:val="22"/>
              </w:rPr>
              <w:t>DCS CABINETS &amp; MODIFICATION PACKAGE</w:t>
            </w:r>
          </w:p>
        </w:tc>
      </w:tr>
      <w:tr>
        <w:tc>
          <w:tcPr>
            <w:tcW w:type="dxa" w:w="2551"/>
          </w:tcPr>
          <w:p>
            <w:pPr>
              <w:spacing w:before="0" w:after="0"/>
              <w:jc w:val="left"/>
            </w:pPr>
            <w:r>
              <w:rPr>
                <w:rFonts w:ascii="Arial" w:hAnsi="Arial"/>
                <w:b w:val="0"/>
                <w:sz w:val="22"/>
              </w:rPr>
              <w:t>CONSTRUCTION WORKS FOR HALIBA WELL TIE-INS FOR MAIN BODY &amp; NEAR HALIBA PROSPECTS</w:t>
            </w:r>
          </w:p>
        </w:tc>
        <w:tc>
          <w:tcPr>
            <w:tcW w:type="dxa" w:w="2551"/>
          </w:tcPr>
          <w:p>
            <w:pPr>
              <w:spacing w:before="0" w:after="0"/>
              <w:jc w:val="left"/>
            </w:pPr>
            <w:r>
              <w:rPr>
                <w:rFonts w:ascii="Arial" w:hAnsi="Arial"/>
                <w:b w:val="0"/>
                <w:sz w:val="22"/>
              </w:rPr>
              <w:t>GALFAR</w:t>
            </w:r>
          </w:p>
        </w:tc>
        <w:tc>
          <w:tcPr>
            <w:tcW w:type="dxa" w:w="2551"/>
          </w:tcPr>
          <w:p>
            <w:pPr>
              <w:spacing w:before="0" w:after="0"/>
              <w:jc w:val="left"/>
            </w:pPr>
            <w:r>
              <w:rPr>
                <w:rFonts w:ascii="Arial" w:hAnsi="Arial"/>
                <w:b w:val="0"/>
                <w:sz w:val="22"/>
              </w:rPr>
              <w:t>YOKOGAWA</w:t>
            </w:r>
          </w:p>
        </w:tc>
        <w:tc>
          <w:tcPr>
            <w:tcW w:type="dxa" w:w="2551"/>
          </w:tcPr>
          <w:p>
            <w:pPr>
              <w:spacing w:before="0" w:after="0"/>
              <w:jc w:val="left"/>
            </w:pPr>
            <w:r>
              <w:rPr>
                <w:rFonts w:ascii="Arial" w:hAnsi="Arial"/>
                <w:b w:val="0"/>
                <w:sz w:val="22"/>
              </w:rPr>
              <w:t>ICSS, DCS, ESD &amp; FGS PACKAGE</w:t>
            </w:r>
          </w:p>
        </w:tc>
      </w:tr>
      <w:tr>
        <w:tc>
          <w:tcPr>
            <w:tcW w:type="dxa" w:w="2551"/>
          </w:tcPr>
          <w:p>
            <w:pPr>
              <w:spacing w:before="0" w:after="0"/>
              <w:jc w:val="left"/>
            </w:pPr>
            <w:r>
              <w:rPr>
                <w:rFonts w:ascii="Arial" w:hAnsi="Arial"/>
                <w:b w:val="0"/>
                <w:sz w:val="22"/>
              </w:rPr>
              <w:t>TILENGA PROJECT</w:t>
            </w:r>
          </w:p>
        </w:tc>
        <w:tc>
          <w:tcPr>
            <w:tcW w:type="dxa" w:w="2551"/>
          </w:tcPr>
          <w:p>
            <w:pPr>
              <w:spacing w:before="0" w:after="0"/>
              <w:jc w:val="left"/>
            </w:pPr>
            <w:r>
              <w:rPr>
                <w:rFonts w:ascii="Arial" w:hAnsi="Arial"/>
                <w:b w:val="0"/>
                <w:sz w:val="22"/>
              </w:rPr>
              <w:t>MCDERMOTT</w:t>
            </w:r>
          </w:p>
        </w:tc>
        <w:tc>
          <w:tcPr>
            <w:tcW w:type="dxa" w:w="2551"/>
          </w:tcPr>
          <w:p>
            <w:pPr>
              <w:spacing w:before="0" w:after="0"/>
              <w:jc w:val="left"/>
            </w:pPr>
            <w:r>
              <w:rPr>
                <w:rFonts w:ascii="Arial" w:hAnsi="Arial"/>
                <w:b w:val="0"/>
                <w:sz w:val="22"/>
              </w:rPr>
              <w:t>SKM AIR CONDITIONING LLC</w:t>
            </w:r>
          </w:p>
        </w:tc>
        <w:tc>
          <w:tcPr>
            <w:tcW w:type="dxa" w:w="2551"/>
          </w:tcPr>
          <w:p>
            <w:pPr>
              <w:spacing w:before="0" w:after="0"/>
              <w:jc w:val="left"/>
            </w:pPr>
            <w:r>
              <w:rPr>
                <w:rFonts w:ascii="Arial" w:hAnsi="Arial"/>
                <w:b w:val="0"/>
                <w:sz w:val="22"/>
              </w:rPr>
              <w:t>HVAC PACKAGE AIR CONDITIONING UNITS</w:t>
            </w:r>
          </w:p>
        </w:tc>
      </w:tr>
      <w:tr>
        <w:tc>
          <w:tcPr>
            <w:tcW w:type="dxa" w:w="2551"/>
          </w:tcPr>
          <w:p>
            <w:pPr>
              <w:spacing w:before="0" w:after="0"/>
              <w:jc w:val="left"/>
            </w:pPr>
            <w:r>
              <w:rPr>
                <w:rFonts w:ascii="Arial" w:hAnsi="Arial"/>
                <w:b w:val="0"/>
                <w:sz w:val="22"/>
              </w:rPr>
              <w:t>WEST QURNA 1</w:t>
            </w:r>
          </w:p>
        </w:tc>
        <w:tc>
          <w:tcPr>
            <w:tcW w:type="dxa" w:w="2551"/>
          </w:tcPr>
          <w:p>
            <w:pPr>
              <w:spacing w:before="0" w:after="0"/>
              <w:jc w:val="left"/>
            </w:pPr>
            <w:r>
              <w:rPr>
                <w:rFonts w:ascii="Arial" w:hAnsi="Arial"/>
                <w:b w:val="0"/>
                <w:sz w:val="22"/>
              </w:rPr>
              <w:t>WOOD</w:t>
            </w:r>
          </w:p>
        </w:tc>
        <w:tc>
          <w:tcPr>
            <w:tcW w:type="dxa" w:w="2551"/>
          </w:tcPr>
          <w:p>
            <w:pPr>
              <w:spacing w:before="0" w:after="0"/>
              <w:jc w:val="left"/>
            </w:pPr>
            <w:r>
              <w:rPr>
                <w:rFonts w:ascii="Arial" w:hAnsi="Arial"/>
                <w:b w:val="0"/>
                <w:sz w:val="22"/>
              </w:rPr>
              <w:t>DUBAI CABLE COMPANY PRIVATE LTD</w:t>
            </w:r>
          </w:p>
        </w:tc>
        <w:tc>
          <w:tcPr>
            <w:tcW w:type="dxa" w:w="2551"/>
          </w:tcPr>
          <w:p>
            <w:pPr>
              <w:spacing w:before="0" w:after="0"/>
              <w:jc w:val="left"/>
            </w:pPr>
            <w:r>
              <w:rPr>
                <w:rFonts w:ascii="Arial" w:hAnsi="Arial"/>
                <w:b w:val="0"/>
                <w:sz w:val="22"/>
              </w:rPr>
              <w:t>MV CABLES</w:t>
            </w:r>
          </w:p>
        </w:tc>
      </w:tr>
      <w:tr>
        <w:tc>
          <w:tcPr>
            <w:tcW w:type="dxa" w:w="2551"/>
          </w:tcPr>
          <w:p>
            <w:pPr>
              <w:spacing w:before="0" w:after="0"/>
              <w:jc w:val="left"/>
            </w:pPr>
            <w:r>
              <w:rPr>
                <w:rFonts w:ascii="Arial" w:hAnsi="Arial"/>
                <w:b w:val="0"/>
                <w:sz w:val="22"/>
              </w:rPr>
              <w:t>RESORT CORE DISTRICT COOLING PLANT – PKG 5</w:t>
            </w:r>
          </w:p>
        </w:tc>
        <w:tc>
          <w:tcPr>
            <w:tcW w:type="dxa" w:w="2551"/>
          </w:tcPr>
          <w:p>
            <w:pPr>
              <w:spacing w:before="0" w:after="0"/>
              <w:jc w:val="left"/>
            </w:pPr>
            <w:r>
              <w:rPr>
                <w:rFonts w:ascii="Arial" w:hAnsi="Arial"/>
                <w:b w:val="0"/>
                <w:sz w:val="22"/>
              </w:rPr>
              <w:t>SNC LAVALIN ARABIA (TSJV)</w:t>
            </w:r>
          </w:p>
        </w:tc>
        <w:tc>
          <w:tcPr>
            <w:tcW w:type="dxa" w:w="2551"/>
          </w:tcPr>
          <w:p>
            <w:pPr>
              <w:spacing w:before="0" w:after="0"/>
              <w:jc w:val="left"/>
            </w:pPr>
            <w:r>
              <w:rPr>
                <w:rFonts w:ascii="Arial" w:hAnsi="Arial"/>
                <w:b w:val="0"/>
                <w:sz w:val="22"/>
              </w:rPr>
              <w:t>TECHNOMAK ENERGY INTERNATIONAL FZC</w:t>
            </w:r>
          </w:p>
        </w:tc>
        <w:tc>
          <w:tcPr>
            <w:tcW w:type="dxa" w:w="2551"/>
          </w:tcPr>
          <w:p>
            <w:pPr>
              <w:spacing w:before="0" w:after="0"/>
              <w:jc w:val="left"/>
            </w:pPr>
            <w:r>
              <w:rPr>
                <w:rFonts w:ascii="Arial" w:hAnsi="Arial"/>
                <w:b w:val="0"/>
                <w:sz w:val="22"/>
              </w:rPr>
              <w:t>PLC PANELS AND PLC COMPONENTS</w:t>
            </w:r>
          </w:p>
        </w:tc>
      </w:tr>
      <w:tr>
        <w:tc>
          <w:tcPr>
            <w:tcW w:type="dxa" w:w="2551"/>
          </w:tcPr>
          <w:p>
            <w:pPr>
              <w:spacing w:before="0" w:after="0"/>
              <w:jc w:val="left"/>
            </w:pPr>
            <w:r>
              <w:rPr>
                <w:rFonts w:ascii="Arial" w:hAnsi="Arial"/>
                <w:b w:val="0"/>
                <w:sz w:val="22"/>
              </w:rPr>
              <w:t>HABSHAN &amp; BAB CONTROL SYSTEMS UPGRADE PROJECT– PACKAGE 2</w:t>
            </w:r>
          </w:p>
        </w:tc>
        <w:tc>
          <w:tcPr>
            <w:tcW w:type="dxa" w:w="2551"/>
          </w:tcPr>
          <w:p>
            <w:pPr>
              <w:spacing w:before="0" w:after="0"/>
              <w:jc w:val="left"/>
            </w:pPr>
            <w:r>
              <w:rPr>
                <w:rFonts w:ascii="Arial" w:hAnsi="Arial"/>
                <w:b w:val="0"/>
                <w:sz w:val="22"/>
              </w:rPr>
              <w:t>ADNOC GAS</w:t>
            </w:r>
          </w:p>
        </w:tc>
        <w:tc>
          <w:tcPr>
            <w:tcW w:type="dxa" w:w="2551"/>
          </w:tcPr>
          <w:p>
            <w:pPr>
              <w:spacing w:before="0" w:after="0"/>
              <w:jc w:val="left"/>
            </w:pPr>
            <w:r>
              <w:rPr>
                <w:rFonts w:ascii="Arial" w:hAnsi="Arial"/>
                <w:b w:val="0"/>
                <w:sz w:val="22"/>
              </w:rPr>
              <w:t>PHOENIX MECANO MIDDLE EAST FZE</w:t>
            </w:r>
          </w:p>
        </w:tc>
        <w:tc>
          <w:tcPr>
            <w:tcW w:type="dxa" w:w="2551"/>
          </w:tcPr>
          <w:p>
            <w:pPr>
              <w:spacing w:before="0" w:after="0"/>
              <w:jc w:val="left"/>
            </w:pPr>
            <w:r>
              <w:rPr>
                <w:rFonts w:ascii="Arial" w:hAnsi="Arial"/>
                <w:b w:val="0"/>
                <w:sz w:val="22"/>
              </w:rPr>
              <w:t>JUNCTION BOXES</w:t>
            </w:r>
          </w:p>
        </w:tc>
      </w:tr>
      <w:tr>
        <w:tc>
          <w:tcPr>
            <w:tcW w:type="dxa" w:w="2551"/>
          </w:tcPr>
          <w:p>
            <w:pPr>
              <w:spacing w:before="0" w:after="0"/>
              <w:jc w:val="left"/>
            </w:pPr>
            <w:r>
              <w:rPr>
                <w:rFonts w:ascii="Arial" w:hAnsi="Arial"/>
                <w:b w:val="0"/>
                <w:sz w:val="22"/>
              </w:rPr>
              <w:t>MARSA LNG</w:t>
            </w:r>
          </w:p>
        </w:tc>
        <w:tc>
          <w:tcPr>
            <w:tcW w:type="dxa" w:w="2551"/>
          </w:tcPr>
          <w:p>
            <w:pPr>
              <w:spacing w:before="0" w:after="0"/>
              <w:jc w:val="left"/>
            </w:pPr>
            <w:r>
              <w:rPr>
                <w:rFonts w:ascii="Arial" w:hAnsi="Arial"/>
                <w:b w:val="0"/>
                <w:sz w:val="22"/>
              </w:rPr>
              <w:t>TECHNIP ENERGIES</w:t>
            </w:r>
          </w:p>
        </w:tc>
        <w:tc>
          <w:tcPr>
            <w:tcW w:type="dxa" w:w="2551"/>
          </w:tcPr>
          <w:p>
            <w:pPr>
              <w:spacing w:before="0" w:after="0"/>
              <w:jc w:val="left"/>
            </w:pPr>
            <w:r>
              <w:rPr>
                <w:rFonts w:ascii="Arial" w:hAnsi="Arial"/>
                <w:b w:val="0"/>
                <w:sz w:val="22"/>
              </w:rPr>
              <w:t>SEMEA ELECTRICAL &amp; AUTOMATION FZE</w:t>
            </w:r>
          </w:p>
        </w:tc>
        <w:tc>
          <w:tcPr>
            <w:tcW w:type="dxa" w:w="2551"/>
          </w:tcPr>
          <w:p>
            <w:pPr>
              <w:spacing w:before="0" w:after="0"/>
              <w:jc w:val="left"/>
            </w:pPr>
            <w:r>
              <w:rPr>
                <w:rFonts w:ascii="Arial" w:hAnsi="Arial"/>
                <w:b w:val="0"/>
                <w:sz w:val="22"/>
              </w:rPr>
              <w:t>TELECOMMUNICATION SYSTEMS- PRE-INSPECTION MEETING</w:t>
            </w:r>
          </w:p>
        </w:tc>
      </w:tr>
      <w:tr>
        <w:tc>
          <w:tcPr>
            <w:tcW w:type="dxa" w:w="2551"/>
          </w:tcPr>
          <w:p>
            <w:pPr>
              <w:spacing w:before="0" w:after="0"/>
              <w:jc w:val="left"/>
            </w:pPr>
            <w:r>
              <w:rPr>
                <w:rFonts w:ascii="Arial" w:hAnsi="Arial"/>
                <w:b w:val="0"/>
                <w:sz w:val="22"/>
              </w:rPr>
              <w:t>HABSHAN &amp; BAB CONTROL SYSTEMS UPGRADE PROJECT– PACKAGE 2</w:t>
            </w:r>
          </w:p>
        </w:tc>
        <w:tc>
          <w:tcPr>
            <w:tcW w:type="dxa" w:w="2551"/>
          </w:tcPr>
          <w:p>
            <w:pPr>
              <w:spacing w:before="0" w:after="0"/>
              <w:jc w:val="left"/>
            </w:pPr>
            <w:r>
              <w:rPr>
                <w:rFonts w:ascii="Arial" w:hAnsi="Arial"/>
                <w:b w:val="0"/>
                <w:sz w:val="22"/>
              </w:rPr>
              <w:t>ADNOC GAS</w:t>
            </w:r>
          </w:p>
        </w:tc>
        <w:tc>
          <w:tcPr>
            <w:tcW w:type="dxa" w:w="2551"/>
          </w:tcPr>
          <w:p>
            <w:pPr>
              <w:spacing w:before="0" w:after="0"/>
              <w:jc w:val="left"/>
            </w:pPr>
            <w:r>
              <w:rPr>
                <w:rFonts w:ascii="Arial" w:hAnsi="Arial"/>
                <w:b w:val="0"/>
                <w:sz w:val="22"/>
              </w:rPr>
              <w:t>MIDDLE EAST SPECIALIAZED CABLES</w:t>
            </w:r>
          </w:p>
        </w:tc>
        <w:tc>
          <w:tcPr>
            <w:tcW w:type="dxa" w:w="2551"/>
          </w:tcPr>
          <w:p>
            <w:pPr>
              <w:spacing w:before="0" w:after="0"/>
              <w:jc w:val="left"/>
            </w:pPr>
            <w:r>
              <w:rPr>
                <w:rFonts w:ascii="Arial" w:hAnsi="Arial"/>
                <w:b w:val="0"/>
                <w:sz w:val="22"/>
              </w:rPr>
              <w:t>LOW VOLTAGE CABLES</w:t>
            </w:r>
          </w:p>
        </w:tc>
      </w:tr>
      <w:tr>
        <w:tc>
          <w:tcPr>
            <w:tcW w:type="dxa" w:w="2551"/>
          </w:tcPr>
          <w:p>
            <w:pPr>
              <w:spacing w:before="0" w:after="0"/>
              <w:jc w:val="left"/>
            </w:pPr>
            <w:r>
              <w:rPr>
                <w:rFonts w:ascii="Arial" w:hAnsi="Arial"/>
                <w:b w:val="0"/>
                <w:sz w:val="22"/>
              </w:rPr>
              <w:t>HAIL &amp; GHASHA DEVELOPMENT PROJECT PACKAGE 2 – ONSHORE FACILITIES</w:t>
            </w:r>
          </w:p>
        </w:tc>
        <w:tc>
          <w:tcPr>
            <w:tcW w:type="dxa" w:w="2551"/>
          </w:tcPr>
          <w:p>
            <w:pPr>
              <w:spacing w:before="0" w:after="0"/>
              <w:jc w:val="left"/>
            </w:pPr>
            <w:r>
              <w:rPr>
                <w:rFonts w:ascii="Arial" w:hAnsi="Arial"/>
                <w:b w:val="0"/>
                <w:sz w:val="22"/>
              </w:rPr>
              <w:t>TECNIMONT</w:t>
            </w:r>
          </w:p>
        </w:tc>
        <w:tc>
          <w:tcPr>
            <w:tcW w:type="dxa" w:w="2551"/>
          </w:tcPr>
          <w:p>
            <w:pPr>
              <w:spacing w:before="0" w:after="0"/>
              <w:jc w:val="left"/>
            </w:pPr>
            <w:r>
              <w:rPr>
                <w:rFonts w:ascii="Arial" w:hAnsi="Arial"/>
                <w:b w:val="0"/>
                <w:sz w:val="22"/>
              </w:rPr>
              <w:t>BERNARD CONTROLS MIDDLE EAST FZE</w:t>
            </w:r>
          </w:p>
        </w:tc>
        <w:tc>
          <w:tcPr>
            <w:tcW w:type="dxa" w:w="2551"/>
          </w:tcPr>
          <w:p>
            <w:pPr>
              <w:spacing w:before="0" w:after="0"/>
              <w:jc w:val="left"/>
            </w:pPr>
            <w:r>
              <w:rPr>
                <w:rFonts w:ascii="Arial" w:hAnsi="Arial"/>
                <w:b w:val="0"/>
                <w:sz w:val="22"/>
              </w:rPr>
              <w:t>MOV MASTER CONTROL STATION</w:t>
            </w:r>
          </w:p>
        </w:tc>
      </w:tr>
      <w:tr>
        <w:tc>
          <w:tcPr>
            <w:tcW w:type="dxa" w:w="2551"/>
          </w:tcPr>
          <w:p>
            <w:pPr>
              <w:spacing w:before="0" w:after="0"/>
              <w:jc w:val="left"/>
            </w:pPr>
            <w:r>
              <w:rPr>
                <w:rFonts w:ascii="Arial" w:hAnsi="Arial"/>
                <w:b w:val="0"/>
                <w:sz w:val="22"/>
              </w:rPr>
              <w:t>DOMESTIC GAS PIPELINE KORMOR CHEMCHAMAL</w:t>
            </w:r>
          </w:p>
        </w:tc>
        <w:tc>
          <w:tcPr>
            <w:tcW w:type="dxa" w:w="2551"/>
          </w:tcPr>
          <w:p>
            <w:pPr>
              <w:spacing w:before="0" w:after="0"/>
              <w:jc w:val="left"/>
            </w:pPr>
            <w:r>
              <w:rPr>
                <w:rFonts w:ascii="Arial" w:hAnsi="Arial"/>
                <w:b w:val="0"/>
                <w:sz w:val="22"/>
              </w:rPr>
              <w:t>KAR GP LTD</w:t>
            </w:r>
          </w:p>
        </w:tc>
        <w:tc>
          <w:tcPr>
            <w:tcW w:type="dxa" w:w="2551"/>
          </w:tcPr>
          <w:p>
            <w:pPr>
              <w:spacing w:before="0" w:after="0"/>
              <w:jc w:val="left"/>
            </w:pPr>
            <w:r>
              <w:rPr>
                <w:rFonts w:ascii="Arial" w:hAnsi="Arial"/>
                <w:b w:val="0"/>
                <w:sz w:val="22"/>
              </w:rPr>
              <w:t>TECHNOLOGISTS MIDDLE EAST FZE</w:t>
            </w:r>
          </w:p>
        </w:tc>
        <w:tc>
          <w:tcPr>
            <w:tcW w:type="dxa" w:w="2551"/>
          </w:tcPr>
          <w:p>
            <w:pPr>
              <w:spacing w:before="0" w:after="0"/>
              <w:jc w:val="left"/>
            </w:pPr>
            <w:r>
              <w:rPr>
                <w:rFonts w:ascii="Arial" w:hAnsi="Arial"/>
                <w:b w:val="0"/>
                <w:sz w:val="22"/>
              </w:rPr>
              <w:t>CONTROL PANELS</w:t>
            </w:r>
          </w:p>
        </w:tc>
      </w:tr>
      <w:tr>
        <w:tc>
          <w:tcPr>
            <w:tcW w:type="dxa" w:w="2551"/>
          </w:tcPr>
          <w:p>
            <w:pPr>
              <w:spacing w:before="0" w:after="0"/>
              <w:jc w:val="left"/>
            </w:pPr>
            <w:r>
              <w:rPr>
                <w:rFonts w:ascii="Arial" w:hAnsi="Arial"/>
                <w:b w:val="0"/>
                <w:sz w:val="22"/>
              </w:rPr>
              <w:t>HABSHAN 5 CO2 RECOVERY AND INJECTION PROJECT</w:t>
            </w:r>
          </w:p>
        </w:tc>
        <w:tc>
          <w:tcPr>
            <w:tcW w:type="dxa" w:w="2551"/>
          </w:tcPr>
          <w:p>
            <w:pPr>
              <w:spacing w:before="0" w:after="0"/>
              <w:jc w:val="left"/>
            </w:pPr>
            <w:r>
              <w:rPr>
                <w:rFonts w:ascii="Arial" w:hAnsi="Arial"/>
                <w:b w:val="0"/>
                <w:sz w:val="22"/>
              </w:rPr>
              <w:t>PETROFAC</w:t>
            </w:r>
          </w:p>
        </w:tc>
        <w:tc>
          <w:tcPr>
            <w:tcW w:type="dxa" w:w="2551"/>
          </w:tcPr>
          <w:p>
            <w:pPr>
              <w:spacing w:before="0" w:after="0"/>
              <w:jc w:val="left"/>
            </w:pPr>
            <w:r>
              <w:rPr>
                <w:rFonts w:ascii="Arial" w:hAnsi="Arial"/>
                <w:b w:val="0"/>
                <w:sz w:val="22"/>
              </w:rPr>
              <w:t>ADPAC</w:t>
            </w:r>
          </w:p>
        </w:tc>
        <w:tc>
          <w:tcPr>
            <w:tcW w:type="dxa" w:w="2551"/>
          </w:tcPr>
          <w:p>
            <w:pPr>
              <w:spacing w:before="0" w:after="0"/>
              <w:jc w:val="left"/>
            </w:pPr>
            <w:r>
              <w:rPr>
                <w:rFonts w:ascii="Arial" w:hAnsi="Arial"/>
                <w:b w:val="0"/>
                <w:sz w:val="22"/>
              </w:rPr>
              <w:t>LV SWITCHGEAR</w:t>
            </w:r>
          </w:p>
        </w:tc>
      </w:tr>
      <w:tr>
        <w:tc>
          <w:tcPr>
            <w:tcW w:type="dxa" w:w="2551"/>
          </w:tcPr>
          <w:p>
            <w:pPr>
              <w:spacing w:before="0" w:after="0"/>
              <w:jc w:val="left"/>
            </w:pPr>
            <w:r>
              <w:rPr>
                <w:rFonts w:ascii="Arial" w:hAnsi="Arial"/>
                <w:b w:val="0"/>
                <w:sz w:val="22"/>
              </w:rPr>
              <w:t>HABSHAN 5 CO2 RECOVERY AND INJECTION PROJECT</w:t>
            </w:r>
          </w:p>
        </w:tc>
        <w:tc>
          <w:tcPr>
            <w:tcW w:type="dxa" w:w="2551"/>
          </w:tcPr>
          <w:p>
            <w:pPr>
              <w:spacing w:before="0" w:after="0"/>
              <w:jc w:val="left"/>
            </w:pPr>
            <w:r>
              <w:rPr>
                <w:rFonts w:ascii="Arial" w:hAnsi="Arial"/>
                <w:b w:val="0"/>
                <w:sz w:val="22"/>
              </w:rPr>
              <w:t>PETROFAC</w:t>
            </w:r>
          </w:p>
        </w:tc>
        <w:tc>
          <w:tcPr>
            <w:tcW w:type="dxa" w:w="2551"/>
          </w:tcPr>
          <w:p>
            <w:pPr>
              <w:spacing w:before="0" w:after="0"/>
              <w:jc w:val="left"/>
            </w:pPr>
            <w:r>
              <w:rPr>
                <w:rFonts w:ascii="Arial" w:hAnsi="Arial"/>
                <w:b w:val="0"/>
                <w:sz w:val="22"/>
              </w:rPr>
              <w:t>CORTEM GULF FZCO</w:t>
            </w:r>
          </w:p>
        </w:tc>
        <w:tc>
          <w:tcPr>
            <w:tcW w:type="dxa" w:w="2551"/>
          </w:tcPr>
          <w:p>
            <w:pPr>
              <w:spacing w:before="0" w:after="0"/>
              <w:jc w:val="left"/>
            </w:pPr>
            <w:r>
              <w:rPr>
                <w:rFonts w:ascii="Arial" w:hAnsi="Arial"/>
                <w:b w:val="0"/>
                <w:sz w:val="22"/>
              </w:rPr>
              <w:t>REMOTE CONTROL UNIT, EXPLOSION PROOF, GRP MATERIAL</w:t>
            </w:r>
          </w:p>
        </w:tc>
      </w:tr>
      <w:tr>
        <w:tc>
          <w:tcPr>
            <w:tcW w:type="dxa" w:w="2551"/>
          </w:tcPr>
          <w:p>
            <w:pPr>
              <w:spacing w:before="0" w:after="0"/>
              <w:jc w:val="left"/>
            </w:pPr>
            <w:r>
              <w:rPr>
                <w:rFonts w:ascii="Arial" w:hAnsi="Arial"/>
                <w:b w:val="0"/>
                <w:sz w:val="22"/>
              </w:rPr>
              <w:t>UAE LIGHTNING (HVDC) PJT</w:t>
            </w:r>
          </w:p>
        </w:tc>
        <w:tc>
          <w:tcPr>
            <w:tcW w:type="dxa" w:w="2551"/>
          </w:tcPr>
          <w:p>
            <w:pPr>
              <w:spacing w:before="0" w:after="0"/>
              <w:jc w:val="left"/>
            </w:pPr>
            <w:r>
              <w:rPr>
                <w:rFonts w:ascii="Arial" w:hAnsi="Arial"/>
                <w:b w:val="0"/>
                <w:sz w:val="22"/>
              </w:rPr>
              <w:t>SAMSUNG C&amp;T</w:t>
            </w:r>
          </w:p>
        </w:tc>
        <w:tc>
          <w:tcPr>
            <w:tcW w:type="dxa" w:w="2551"/>
          </w:tcPr>
          <w:p>
            <w:pPr>
              <w:spacing w:before="0" w:after="0"/>
              <w:jc w:val="left"/>
            </w:pPr>
            <w:r>
              <w:rPr>
                <w:rFonts w:ascii="Arial" w:hAnsi="Arial"/>
                <w:b w:val="0"/>
                <w:sz w:val="22"/>
              </w:rPr>
              <w:t>ZENER FIRE &amp; SECURITY</w:t>
            </w:r>
          </w:p>
        </w:tc>
        <w:tc>
          <w:tcPr>
            <w:tcW w:type="dxa" w:w="2551"/>
          </w:tcPr>
          <w:p>
            <w:pPr>
              <w:spacing w:before="0" w:after="0"/>
              <w:jc w:val="left"/>
            </w:pPr>
            <w:r>
              <w:rPr>
                <w:rFonts w:ascii="Arial" w:hAnsi="Arial"/>
                <w:b w:val="0"/>
                <w:sz w:val="22"/>
              </w:rPr>
              <w:t>FIRE ALARM AND FIRE FIGHTING MATERIALS</w:t>
            </w:r>
          </w:p>
        </w:tc>
      </w:tr>
      <w:tr>
        <w:tc>
          <w:tcPr>
            <w:tcW w:type="dxa" w:w="2551"/>
          </w:tcPr>
          <w:p>
            <w:pPr>
              <w:spacing w:before="0" w:after="0"/>
              <w:jc w:val="left"/>
            </w:pPr>
            <w:r>
              <w:rPr>
                <w:rFonts w:ascii="Arial" w:hAnsi="Arial"/>
                <w:b w:val="0"/>
                <w:sz w:val="22"/>
              </w:rPr>
              <w:t>PROJECT CERES</w:t>
            </w:r>
          </w:p>
        </w:tc>
        <w:tc>
          <w:tcPr>
            <w:tcW w:type="dxa" w:w="2551"/>
          </w:tcPr>
          <w:p>
            <w:pPr>
              <w:spacing w:before="0" w:after="0"/>
              <w:jc w:val="left"/>
            </w:pPr>
            <w:r>
              <w:rPr>
                <w:rFonts w:ascii="Arial" w:hAnsi="Arial"/>
                <w:b w:val="0"/>
                <w:sz w:val="22"/>
              </w:rPr>
              <w:t>CB&amp;I</w:t>
            </w:r>
          </w:p>
        </w:tc>
        <w:tc>
          <w:tcPr>
            <w:tcW w:type="dxa" w:w="2551"/>
          </w:tcPr>
          <w:p>
            <w:pPr>
              <w:spacing w:before="0" w:after="0"/>
              <w:jc w:val="left"/>
            </w:pPr>
            <w:r>
              <w:rPr>
                <w:rFonts w:ascii="Arial" w:hAnsi="Arial"/>
                <w:b w:val="0"/>
                <w:sz w:val="22"/>
              </w:rPr>
              <w:t>ZENNER MEASURING CONTROL SYSTEMS INSTALLATION AND REPAIRING LLC</w:t>
            </w:r>
          </w:p>
        </w:tc>
        <w:tc>
          <w:tcPr>
            <w:tcW w:type="dxa" w:w="2551"/>
          </w:tcPr>
          <w:p>
            <w:pPr>
              <w:spacing w:before="0" w:after="0"/>
              <w:jc w:val="left"/>
            </w:pPr>
            <w:r>
              <w:rPr>
                <w:rFonts w:ascii="Arial" w:hAnsi="Arial"/>
                <w:b w:val="0"/>
                <w:sz w:val="22"/>
              </w:rPr>
              <w:t>PRESSURE TRANSMITTER WITH INTEGRATED 2 VALVE MANIFOLD &amp; TEMPERATURE TRANSMITTER &amp; ACCESSORIES</w:t>
            </w:r>
          </w:p>
        </w:tc>
      </w:tr>
      <w:tr>
        <w:tc>
          <w:tcPr>
            <w:tcW w:type="dxa" w:w="2551"/>
          </w:tcPr>
          <w:p>
            <w:pPr>
              <w:spacing w:before="0" w:after="0"/>
              <w:jc w:val="left"/>
            </w:pPr>
            <w:r>
              <w:rPr>
                <w:rFonts w:ascii="Arial" w:hAnsi="Arial"/>
                <w:b w:val="0"/>
                <w:sz w:val="22"/>
              </w:rPr>
              <w:t>PROJECT CERES</w:t>
            </w:r>
          </w:p>
        </w:tc>
        <w:tc>
          <w:tcPr>
            <w:tcW w:type="dxa" w:w="2551"/>
          </w:tcPr>
          <w:p>
            <w:pPr>
              <w:spacing w:before="0" w:after="0"/>
              <w:jc w:val="left"/>
            </w:pPr>
            <w:r>
              <w:rPr>
                <w:rFonts w:ascii="Arial" w:hAnsi="Arial"/>
                <w:b w:val="0"/>
                <w:sz w:val="22"/>
              </w:rPr>
              <w:t>SAIPEM</w:t>
            </w:r>
          </w:p>
        </w:tc>
        <w:tc>
          <w:tcPr>
            <w:tcW w:type="dxa" w:w="2551"/>
          </w:tcPr>
          <w:p>
            <w:pPr>
              <w:spacing w:before="0" w:after="0"/>
              <w:jc w:val="left"/>
            </w:pPr>
            <w:r>
              <w:rPr>
                <w:rFonts w:ascii="Arial" w:hAnsi="Arial"/>
                <w:b w:val="0"/>
                <w:sz w:val="22"/>
              </w:rPr>
              <w:t>ARABIAN GULF SWITCHGEAR LLC</w:t>
            </w:r>
          </w:p>
        </w:tc>
        <w:tc>
          <w:tcPr>
            <w:tcW w:type="dxa" w:w="2551"/>
          </w:tcPr>
          <w:p>
            <w:pPr>
              <w:spacing w:before="0" w:after="0"/>
              <w:jc w:val="left"/>
            </w:pPr>
            <w:r>
              <w:rPr>
                <w:rFonts w:ascii="Arial" w:hAnsi="Arial"/>
                <w:b w:val="0"/>
                <w:sz w:val="22"/>
              </w:rPr>
              <w:t>POWER DISTRIBUTION PANEL</w:t>
            </w:r>
          </w:p>
        </w:tc>
      </w:tr>
      <w:tr>
        <w:tc>
          <w:tcPr>
            <w:tcW w:type="dxa" w:w="2551"/>
          </w:tcPr>
          <w:p>
            <w:pPr>
              <w:spacing w:before="0" w:after="0"/>
              <w:jc w:val="left"/>
            </w:pPr>
            <w:r>
              <w:rPr>
                <w:rFonts w:ascii="Arial" w:hAnsi="Arial"/>
                <w:b w:val="0"/>
                <w:sz w:val="22"/>
              </w:rPr>
              <w:t>EPC WORKS FOR LOWER ZAKUM HABSHAN UPPER RECOVERY AND LEKHWAIR +20MBD PROJECT</w:t>
            </w:r>
          </w:p>
        </w:tc>
        <w:tc>
          <w:tcPr>
            <w:tcW w:type="dxa" w:w="2551"/>
          </w:tcPr>
          <w:p>
            <w:pPr>
              <w:spacing w:before="0" w:after="0"/>
              <w:jc w:val="left"/>
            </w:pPr>
            <w:r>
              <w:rPr>
                <w:rFonts w:ascii="Arial" w:hAnsi="Arial"/>
                <w:b w:val="0"/>
                <w:sz w:val="22"/>
              </w:rPr>
              <w:t>NATIONAL PETROLEUM CONSTRUCTION COMPANY (NPCC)</w:t>
            </w:r>
          </w:p>
        </w:tc>
        <w:tc>
          <w:tcPr>
            <w:tcW w:type="dxa" w:w="2551"/>
          </w:tcPr>
          <w:p>
            <w:pPr>
              <w:spacing w:before="0" w:after="0"/>
              <w:jc w:val="left"/>
            </w:pPr>
            <w:r>
              <w:rPr>
                <w:rFonts w:ascii="Arial" w:hAnsi="Arial"/>
                <w:b w:val="0"/>
                <w:sz w:val="22"/>
              </w:rPr>
              <w:t>SAS POWER INDUSTRIES FZE</w:t>
            </w:r>
          </w:p>
        </w:tc>
        <w:tc>
          <w:tcPr>
            <w:tcW w:type="dxa" w:w="2551"/>
          </w:tcPr>
          <w:p>
            <w:pPr>
              <w:spacing w:before="0" w:after="0"/>
              <w:jc w:val="left"/>
            </w:pPr>
            <w:r>
              <w:rPr>
                <w:rFonts w:ascii="Arial" w:hAnsi="Arial"/>
                <w:b w:val="0"/>
                <w:sz w:val="22"/>
              </w:rPr>
              <w:t>110VAC DISTRIBUTION BOARD</w:t>
            </w:r>
          </w:p>
        </w:tc>
      </w:tr>
    </w:tbl>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English</w:t>
      </w:r>
    </w:p>
    <w:p>
      <w:pPr>
        <w:pStyle w:val="ListBullet"/>
        <w:spacing w:before="0" w:after="0"/>
        <w:ind w:left="720" w:hanging="360"/>
        <w:jc w:val="both"/>
      </w:pPr>
      <w:r>
        <w:rPr>
          <w:rFonts w:ascii="Arial" w:hAnsi="Arial"/>
          <w:b w:val="0"/>
          <w:sz w:val="22"/>
        </w:rPr>
        <w:t>Hindi</w:t>
      </w:r>
    </w:p>
    <w:p>
      <w:pPr>
        <w:pStyle w:val="ListBullet"/>
        <w:spacing w:before="0" w:after="0"/>
        <w:ind w:left="720" w:hanging="360"/>
        <w:jc w:val="both"/>
      </w:pPr>
      <w:r>
        <w:rPr>
          <w:rFonts w:ascii="Arial" w:hAnsi="Arial"/>
          <w:b w:val="0"/>
          <w:sz w:val="22"/>
        </w:rPr>
        <w:t>Telugu</w:t>
      </w:r>
    </w:p>
    <w:p>
      <w:pPr>
        <w:pStyle w:val="ListBullet"/>
        <w:spacing w:before="0" w:after="0"/>
        <w:ind w:left="720" w:hanging="360"/>
        <w:jc w:val="both"/>
      </w:pPr>
      <w:r>
        <w:rPr>
          <w:rFonts w:ascii="Arial" w:hAnsi="Arial"/>
          <w:b w:val="0"/>
          <w:sz w:val="22"/>
        </w:rPr>
        <w:t>Tamil</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Electrical and Instrumentation Inspection</w:t>
      </w:r>
    </w:p>
    <w:p>
      <w:pPr>
        <w:pStyle w:val="ListBullet"/>
        <w:spacing w:before="0" w:after="0"/>
        <w:ind w:left="720" w:hanging="360"/>
        <w:jc w:val="both"/>
      </w:pPr>
      <w:r>
        <w:rPr>
          <w:rFonts w:ascii="Arial" w:hAnsi="Arial"/>
          <w:b w:val="0"/>
          <w:sz w:val="22"/>
        </w:rPr>
        <w:t>Quality Control</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Installation, Testing and Commissioning</w:t>
      </w:r>
    </w:p>
    <w:p>
      <w:pPr>
        <w:pStyle w:val="ListBullet"/>
        <w:spacing w:before="0" w:after="0"/>
        <w:ind w:left="720" w:hanging="360"/>
        <w:jc w:val="both"/>
      </w:pPr>
      <w:r>
        <w:rPr>
          <w:rFonts w:ascii="Arial" w:hAnsi="Arial"/>
          <w:b w:val="0"/>
          <w:sz w:val="22"/>
        </w:rPr>
        <w:t>Electrical Drawing Review</w:t>
      </w:r>
    </w:p>
    <w:p>
      <w:pPr>
        <w:pStyle w:val="ListBullet"/>
        <w:spacing w:before="0" w:after="0"/>
        <w:ind w:left="720" w:hanging="360"/>
        <w:jc w:val="both"/>
      </w:pPr>
      <w:r>
        <w:rPr>
          <w:rFonts w:ascii="Arial" w:hAnsi="Arial"/>
          <w:b w:val="0"/>
          <w:sz w:val="22"/>
        </w:rPr>
        <w:t>Quality Documentation Review</w:t>
      </w:r>
    </w:p>
    <w:p>
      <w:pPr>
        <w:pStyle w:val="ListBullet"/>
        <w:spacing w:before="0" w:after="0"/>
        <w:ind w:left="720" w:hanging="360"/>
        <w:jc w:val="both"/>
      </w:pPr>
      <w:r>
        <w:rPr>
          <w:rFonts w:ascii="Arial" w:hAnsi="Arial"/>
          <w:b w:val="0"/>
          <w:sz w:val="22"/>
        </w:rPr>
        <w:t>Vendor and Sub-vendor Coordination</w:t>
      </w:r>
    </w:p>
    <w:p>
      <w:pPr>
        <w:pStyle w:val="ListBullet"/>
        <w:spacing w:before="0" w:after="0"/>
        <w:ind w:left="720" w:hanging="360"/>
        <w:jc w:val="both"/>
      </w:pPr>
      <w:r>
        <w:rPr>
          <w:rFonts w:ascii="Arial" w:hAnsi="Arial"/>
          <w:b w:val="0"/>
          <w:sz w:val="22"/>
        </w:rPr>
        <w:t>FAT and SAT Coordination</w:t>
      </w:r>
    </w:p>
    <w:p>
      <w:pPr>
        <w:pStyle w:val="ListBullet"/>
        <w:spacing w:before="0" w:after="0"/>
        <w:ind w:left="720" w:hanging="360"/>
        <w:jc w:val="both"/>
      </w:pPr>
      <w:r>
        <w:rPr>
          <w:rFonts w:ascii="Arial" w:hAnsi="Arial"/>
          <w:b w:val="0"/>
          <w:sz w:val="22"/>
        </w:rPr>
        <w:t>Pre-commissioning Inspection</w:t>
      </w:r>
    </w:p>
    <w:p>
      <w:pPr>
        <w:pStyle w:val="ListBullet"/>
        <w:spacing w:before="0" w:after="0"/>
        <w:ind w:left="720" w:hanging="360"/>
        <w:jc w:val="both"/>
      </w:pPr>
      <w:r>
        <w:rPr>
          <w:rFonts w:ascii="Arial" w:hAnsi="Arial"/>
          <w:b w:val="0"/>
          <w:sz w:val="22"/>
        </w:rPr>
        <w:t>QA/QC Documentation</w:t>
      </w:r>
    </w:p>
    <w:p>
      <w:pPr>
        <w:pStyle w:val="ListBullet"/>
        <w:spacing w:before="0" w:after="0"/>
        <w:ind w:left="720" w:hanging="360"/>
        <w:jc w:val="both"/>
      </w:pPr>
      <w:r>
        <w:rPr>
          <w:rFonts w:ascii="Arial" w:hAnsi="Arial"/>
          <w:b w:val="0"/>
          <w:sz w:val="22"/>
        </w:rPr>
        <w:t>Material Inspection</w:t>
      </w:r>
    </w:p>
    <w:p>
      <w:pPr>
        <w:pStyle w:val="ListBullet"/>
        <w:spacing w:before="0" w:after="0"/>
        <w:ind w:left="720" w:hanging="360"/>
        <w:jc w:val="both"/>
      </w:pPr>
      <w:r>
        <w:rPr>
          <w:rFonts w:ascii="Arial" w:hAnsi="Arial"/>
          <w:b w:val="0"/>
          <w:sz w:val="22"/>
        </w:rPr>
        <w:t>Electrical Equipment Inspection</w:t>
      </w:r>
    </w:p>
    <w:p>
      <w:pPr>
        <w:pStyle w:val="ListBullet"/>
        <w:spacing w:before="0" w:after="0"/>
        <w:ind w:left="720" w:hanging="360"/>
        <w:jc w:val="both"/>
      </w:pPr>
      <w:r>
        <w:rPr>
          <w:rFonts w:ascii="Arial" w:hAnsi="Arial"/>
          <w:b w:val="0"/>
          <w:sz w:val="22"/>
        </w:rPr>
        <w:t>Instrumentation Inspection</w:t>
      </w:r>
    </w:p>
    <w:p>
      <w:pPr>
        <w:pStyle w:val="ListBullet"/>
        <w:spacing w:before="0" w:after="0"/>
        <w:ind w:left="720" w:hanging="360"/>
        <w:jc w:val="both"/>
      </w:pPr>
      <w:r>
        <w:rPr>
          <w:rFonts w:ascii="Arial" w:hAnsi="Arial"/>
          <w:b w:val="0"/>
          <w:sz w:val="22"/>
        </w:rPr>
        <w:t>Procurement and Expediting</w:t>
      </w:r>
    </w:p>
    <w:p>
      <w:pPr>
        <w:pStyle w:val="ListBullet"/>
        <w:spacing w:before="0" w:after="0"/>
        <w:ind w:left="720" w:hanging="360"/>
        <w:jc w:val="both"/>
      </w:pPr>
      <w:r>
        <w:rPr>
          <w:rFonts w:ascii="Arial" w:hAnsi="Arial"/>
          <w:b w:val="0"/>
          <w:sz w:val="22"/>
        </w:rPr>
        <w:t>Estimation and Sales</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Cables</w:t>
      </w:r>
    </w:p>
    <w:p>
      <w:pPr>
        <w:pStyle w:val="ListBullet"/>
        <w:spacing w:before="0" w:after="0"/>
        <w:ind w:left="720" w:hanging="360"/>
        <w:jc w:val="both"/>
      </w:pPr>
      <w:r>
        <w:rPr>
          <w:rFonts w:ascii="Arial" w:hAnsi="Arial"/>
          <w:b w:val="0"/>
          <w:sz w:val="22"/>
        </w:rPr>
        <w:t>HVAC Units</w:t>
      </w:r>
    </w:p>
    <w:p>
      <w:pPr>
        <w:pStyle w:val="ListBullet"/>
        <w:spacing w:before="0" w:after="0"/>
        <w:ind w:left="720" w:hanging="360"/>
        <w:jc w:val="both"/>
      </w:pPr>
      <w:r>
        <w:rPr>
          <w:rFonts w:ascii="Arial" w:hAnsi="Arial"/>
          <w:b w:val="0"/>
          <w:sz w:val="22"/>
        </w:rPr>
        <w:t>Motor Control Panels</w:t>
      </w:r>
    </w:p>
    <w:p>
      <w:pPr>
        <w:pStyle w:val="ListBullet"/>
        <w:spacing w:before="0" w:after="0"/>
        <w:ind w:left="720" w:hanging="360"/>
        <w:jc w:val="both"/>
      </w:pPr>
      <w:r>
        <w:rPr>
          <w:rFonts w:ascii="Arial" w:hAnsi="Arial"/>
          <w:b w:val="0"/>
          <w:sz w:val="22"/>
        </w:rPr>
        <w:t>Automation Control Panels</w:t>
      </w:r>
    </w:p>
    <w:p>
      <w:pPr>
        <w:pStyle w:val="ListBullet"/>
        <w:spacing w:before="0" w:after="0"/>
        <w:ind w:left="720" w:hanging="360"/>
        <w:jc w:val="both"/>
      </w:pPr>
      <w:r>
        <w:rPr>
          <w:rFonts w:ascii="Arial" w:hAnsi="Arial"/>
          <w:b w:val="0"/>
          <w:sz w:val="22"/>
        </w:rPr>
        <w:t>Transmitters and Gauges</w:t>
      </w:r>
    </w:p>
    <w:p>
      <w:pPr>
        <w:pStyle w:val="ListBullet"/>
        <w:spacing w:before="0" w:after="0"/>
        <w:ind w:left="720" w:hanging="360"/>
        <w:jc w:val="both"/>
      </w:pPr>
      <w:r>
        <w:rPr>
          <w:rFonts w:ascii="Arial" w:hAnsi="Arial"/>
          <w:b w:val="0"/>
          <w:sz w:val="22"/>
        </w:rPr>
        <w:t>Chemical Injection Skids</w:t>
      </w:r>
    </w:p>
    <w:p>
      <w:pPr>
        <w:pStyle w:val="ListBullet"/>
        <w:spacing w:before="0" w:after="0"/>
        <w:ind w:left="720" w:hanging="360"/>
        <w:jc w:val="both"/>
      </w:pPr>
      <w:r>
        <w:rPr>
          <w:rFonts w:ascii="Arial" w:hAnsi="Arial"/>
          <w:b w:val="0"/>
          <w:sz w:val="22"/>
        </w:rPr>
        <w:t>ATEX/COMPEX Equipment</w:t>
      </w:r>
    </w:p>
    <w:p>
      <w:pPr>
        <w:pStyle w:val="ListBullet"/>
        <w:spacing w:before="0" w:after="0"/>
        <w:ind w:left="720" w:hanging="360"/>
        <w:jc w:val="both"/>
      </w:pPr>
      <w:r>
        <w:rPr>
          <w:rFonts w:ascii="Arial" w:hAnsi="Arial"/>
          <w:b w:val="0"/>
          <w:sz w:val="22"/>
        </w:rPr>
        <w:t>Circuit Breakers</w:t>
      </w:r>
    </w:p>
    <w:p>
      <w:pPr>
        <w:pStyle w:val="ListBullet"/>
        <w:spacing w:before="0" w:after="0"/>
        <w:ind w:left="720" w:hanging="360"/>
        <w:jc w:val="both"/>
      </w:pPr>
      <w:r>
        <w:rPr>
          <w:rFonts w:ascii="Arial" w:hAnsi="Arial"/>
          <w:b w:val="0"/>
          <w:sz w:val="22"/>
        </w:rPr>
        <w:t>Fire Alarm Equipment</w:t>
      </w:r>
    </w:p>
    <w:p>
      <w:pPr>
        <w:pStyle w:val="ListBullet"/>
        <w:spacing w:before="0" w:after="0"/>
        <w:ind w:left="720" w:hanging="360"/>
        <w:jc w:val="both"/>
      </w:pPr>
      <w:r>
        <w:rPr>
          <w:rFonts w:ascii="Arial" w:hAnsi="Arial"/>
          <w:b w:val="0"/>
          <w:sz w:val="22"/>
        </w:rPr>
        <w:t>Pumps and Motors</w:t>
      </w:r>
    </w:p>
    <w:p>
      <w:pPr>
        <w:pStyle w:val="ListBullet"/>
        <w:spacing w:before="0" w:after="0"/>
        <w:ind w:left="720" w:hanging="360"/>
        <w:jc w:val="both"/>
      </w:pPr>
      <w:r>
        <w:rPr>
          <w:rFonts w:ascii="Arial" w:hAnsi="Arial"/>
          <w:b w:val="0"/>
          <w:sz w:val="22"/>
        </w:rPr>
        <w:t>Switchgear</w:t>
      </w:r>
    </w:p>
    <w:p>
      <w:pPr>
        <w:pStyle w:val="ListBullet"/>
        <w:spacing w:before="0" w:after="0"/>
        <w:ind w:left="720" w:hanging="360"/>
        <w:jc w:val="both"/>
      </w:pPr>
      <w:r>
        <w:rPr>
          <w:rFonts w:ascii="Arial" w:hAnsi="Arial"/>
          <w:b w:val="0"/>
          <w:sz w:val="22"/>
        </w:rPr>
        <w:t>Electrical Junction Boxes and Enclosures</w:t>
      </w:r>
    </w:p>
    <w:p>
      <w:pPr>
        <w:pStyle w:val="ListBullet"/>
        <w:spacing w:before="0" w:after="0"/>
        <w:ind w:left="720" w:hanging="360"/>
        <w:jc w:val="both"/>
      </w:pPr>
      <w:r>
        <w:rPr>
          <w:rFonts w:ascii="Arial" w:hAnsi="Arial"/>
          <w:b w:val="0"/>
          <w:sz w:val="22"/>
        </w:rPr>
        <w:t>Fibre Optic Cables</w:t>
      </w:r>
    </w:p>
    <w:p>
      <w:pPr>
        <w:pStyle w:val="ListBullet"/>
        <w:spacing w:before="0" w:after="0"/>
        <w:ind w:left="720" w:hanging="360"/>
        <w:jc w:val="both"/>
      </w:pPr>
      <w:r>
        <w:rPr>
          <w:rFonts w:ascii="Arial" w:hAnsi="Arial"/>
          <w:b w:val="0"/>
          <w:sz w:val="22"/>
        </w:rPr>
        <w:t>DCS/ICSS Systems</w:t>
      </w:r>
    </w:p>
    <w:p>
      <w:pPr>
        <w:pStyle w:val="ListBullet"/>
        <w:spacing w:before="0" w:after="0"/>
        <w:ind w:left="720" w:hanging="360"/>
        <w:jc w:val="both"/>
      </w:pPr>
      <w:r>
        <w:rPr>
          <w:rFonts w:ascii="Arial" w:hAnsi="Arial"/>
          <w:b w:val="0"/>
          <w:sz w:val="22"/>
        </w:rPr>
        <w:t>ESD/FGS Systems</w:t>
      </w:r>
    </w:p>
    <w:p>
      <w:pPr>
        <w:pStyle w:val="ListBullet"/>
        <w:spacing w:before="0" w:after="0"/>
        <w:ind w:left="720" w:hanging="360"/>
        <w:jc w:val="both"/>
      </w:pPr>
      <w:r>
        <w:rPr>
          <w:rFonts w:ascii="Arial" w:hAnsi="Arial"/>
          <w:b w:val="0"/>
          <w:sz w:val="22"/>
        </w:rPr>
        <w:t>SCADA Systems</w:t>
      </w:r>
    </w:p>
    <w:p>
      <w:pPr>
        <w:pStyle w:val="ListBullet"/>
        <w:spacing w:before="0" w:after="0"/>
        <w:ind w:left="720" w:hanging="360"/>
        <w:jc w:val="both"/>
      </w:pPr>
      <w:r>
        <w:rPr>
          <w:rFonts w:ascii="Arial" w:hAnsi="Arial"/>
          <w:b w:val="0"/>
          <w:sz w:val="22"/>
        </w:rPr>
        <w:t>Telecommunications Systems</w:t>
      </w:r>
    </w:p>
    <w:p>
      <w:pPr>
        <w:pStyle w:val="ListBullet"/>
        <w:spacing w:before="0" w:after="0"/>
        <w:ind w:left="720" w:hanging="360"/>
        <w:jc w:val="both"/>
      </w:pPr>
      <w:r>
        <w:rPr>
          <w:rFonts w:ascii="Arial" w:hAnsi="Arial"/>
          <w:b w:val="0"/>
          <w:sz w:val="22"/>
        </w:rPr>
        <w:t>CCTV/ACS/PAGA Systems</w:t>
      </w:r>
    </w:p>
    <w:p>
      <w:pPr>
        <w:pStyle w:val="ListBullet"/>
        <w:spacing w:before="0" w:after="0"/>
        <w:ind w:left="720" w:hanging="360"/>
        <w:jc w:val="both"/>
      </w:pPr>
      <w:r>
        <w:rPr>
          <w:rFonts w:ascii="Arial" w:hAnsi="Arial"/>
          <w:b w:val="0"/>
          <w:sz w:val="22"/>
        </w:rPr>
        <w:t>Analyzers</w:t>
      </w:r>
    </w:p>
    <w:p>
      <w:pPr>
        <w:pStyle w:val="ListBullet"/>
        <w:spacing w:before="0" w:after="0"/>
        <w:ind w:left="720" w:hanging="360"/>
        <w:jc w:val="both"/>
      </w:pPr>
      <w:r>
        <w:rPr>
          <w:rFonts w:ascii="Arial" w:hAnsi="Arial"/>
          <w:b w:val="0"/>
          <w:sz w:val="22"/>
        </w:rPr>
        <w:t>Solar Systems</w:t>
      </w:r>
    </w:p>
    <w:p>
      <w:pPr>
        <w:pStyle w:val="ListBullet"/>
        <w:spacing w:before="0" w:after="0"/>
        <w:ind w:left="720" w:hanging="360"/>
        <w:jc w:val="both"/>
      </w:pPr>
      <w:r>
        <w:rPr>
          <w:rFonts w:ascii="Arial" w:hAnsi="Arial"/>
          <w:b w:val="0"/>
          <w:sz w:val="22"/>
        </w:rPr>
        <w:t>Transformers</w:t>
      </w:r>
    </w:p>
    <w:p>
      <w:pPr>
        <w:pStyle w:val="ListBullet"/>
        <w:spacing w:before="0" w:after="0"/>
        <w:ind w:left="720" w:hanging="360"/>
        <w:jc w:val="both"/>
      </w:pPr>
      <w:r>
        <w:rPr>
          <w:rFonts w:ascii="Arial" w:hAnsi="Arial"/>
          <w:b w:val="0"/>
          <w:sz w:val="22"/>
        </w:rPr>
        <w:t>Cathodic Protection Systems</w:t>
      </w:r>
    </w:p>
    <w:p>
      <w:pPr>
        <w:pStyle w:val="ListBullet"/>
        <w:spacing w:before="0" w:after="0"/>
        <w:ind w:left="720" w:hanging="360"/>
        <w:jc w:val="both"/>
      </w:pPr>
      <w:r>
        <w:rPr>
          <w:rFonts w:ascii="Arial" w:hAnsi="Arial"/>
          <w:b w:val="0"/>
          <w:sz w:val="22"/>
        </w:rPr>
        <w:t>Flow Meters</w:t>
      </w:r>
    </w:p>
    <w:p>
      <w:pPr>
        <w:pStyle w:val="ListBullet"/>
        <w:spacing w:before="0" w:after="0"/>
        <w:ind w:left="720" w:hanging="360"/>
        <w:jc w:val="both"/>
      </w:pPr>
      <w:r>
        <w:rPr>
          <w:rFonts w:ascii="Arial" w:hAnsi="Arial"/>
          <w:b w:val="0"/>
          <w:sz w:val="22"/>
        </w:rPr>
        <w:t>Cable Trays and Ducts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Batteries</w:t>
      </w:r>
    </w:p>
    <w:p>
      <w:pPr>
        <w:pStyle w:val="ListBullet"/>
        <w:spacing w:before="0" w:after="0"/>
        <w:ind w:left="720" w:hanging="360"/>
        <w:jc w:val="both"/>
      </w:pPr>
      <w:r>
        <w:rPr>
          <w:rFonts w:ascii="Arial" w:hAnsi="Arial"/>
          <w:b w:val="0"/>
          <w:sz w:val="22"/>
        </w:rPr>
        <w:t>Generator Sets</w:t>
      </w:r>
    </w:p>
    <w:p>
      <w:pPr>
        <w:pStyle w:val="ListBullet"/>
        <w:spacing w:before="0" w:after="0"/>
        <w:ind w:left="720" w:hanging="360"/>
        <w:jc w:val="both"/>
      </w:pPr>
      <w:r>
        <w:rPr>
          <w:rFonts w:ascii="Arial" w:hAnsi="Arial"/>
          <w:b w:val="0"/>
          <w:sz w:val="22"/>
        </w:rPr>
        <w:t>Cranes and Hoists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