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 ALAM</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 Alam is an electrical systems inspector and engineer with experience in automation, instrumentation, mechanical and dynamic system testing. His background includes industrial EPC project planning and management, several FAT and SAT activities, and project commissioning experience. He is experienced with HV, MV and LV motors and generators, turbines, pumps, drives, automation and instrumentation products. His professional history spans research, operation and maintenance engineering, project electrical engineering and site engineering roles. A. Alam applies systematic approaches, strong analytical skills, and effective communication and interpersonal abilities when working with people at all levels.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PhD. in Electrical Engineering, University of Vaasa (Jan 2026 – Dec 2029)</w:t>
      </w:r>
    </w:p>
    <w:p>
      <w:pPr>
        <w:pStyle w:val="ListBullet"/>
        <w:spacing w:before="0" w:after="0"/>
        <w:ind w:left="720" w:hanging="360"/>
        <w:jc w:val="both"/>
      </w:pPr>
      <w:r>
        <w:rPr>
          <w:rFonts w:ascii="Arial" w:hAnsi="Arial"/>
          <w:b w:val="0"/>
          <w:sz w:val="22"/>
        </w:rPr>
        <w:t>M.Sc. in Smart Energy, University of Vaasa (Sep 2023 – July 2025)</w:t>
      </w:r>
    </w:p>
    <w:p>
      <w:pPr>
        <w:pStyle w:val="ListBullet"/>
        <w:spacing w:before="0" w:after="0"/>
        <w:ind w:left="720" w:hanging="360"/>
        <w:jc w:val="both"/>
      </w:pPr>
      <w:r>
        <w:rPr>
          <w:rFonts w:ascii="Arial" w:hAnsi="Arial"/>
          <w:b w:val="0"/>
          <w:sz w:val="22"/>
        </w:rPr>
        <w:t>B.Sc. in Electrical &amp; Electronic Engineering, University of AIUB (May 2008 – Dec 2012)</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Inspection of Industrial Electro Motor – API 541</w:t>
      </w:r>
    </w:p>
    <w:p>
      <w:pPr>
        <w:pStyle w:val="ListBullet"/>
        <w:spacing w:before="0" w:after="0"/>
        <w:ind w:left="720" w:hanging="360"/>
        <w:jc w:val="both"/>
      </w:pPr>
      <w:r>
        <w:rPr>
          <w:rFonts w:ascii="Arial" w:hAnsi="Arial"/>
          <w:b w:val="0"/>
          <w:sz w:val="22"/>
        </w:rPr>
        <w:t>Electrical Installation</w:t>
      </w:r>
    </w:p>
    <w:p>
      <w:pPr>
        <w:pStyle w:val="ListBullet"/>
        <w:spacing w:before="0" w:after="0"/>
        <w:ind w:left="720" w:hanging="360"/>
        <w:jc w:val="both"/>
      </w:pPr>
      <w:r>
        <w:rPr>
          <w:rFonts w:ascii="Arial" w:hAnsi="Arial"/>
          <w:b w:val="0"/>
          <w:sz w:val="22"/>
        </w:rPr>
        <w:t>HSE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sz w:val="22"/>
        </w:rPr>
        <w:t>UNIVERSITY OF VAASA</w:t>
      </w:r>
    </w:p>
    <w:p>
      <w:pPr>
        <w:spacing w:before="0" w:after="0"/>
        <w:jc w:val="left"/>
      </w:pPr>
      <w:r>
        <w:rPr>
          <w:rFonts w:ascii="Arial" w:hAnsi="Arial"/>
          <w:b/>
          <w:sz w:val="22"/>
        </w:rPr>
        <w:t>RESEARCH ASSISTANT</w:t>
      </w:r>
    </w:p>
    <w:p>
      <w:pPr>
        <w:spacing w:before="0" w:after="0"/>
      </w:pPr>
    </w:p>
    <w:p>
      <w:pPr>
        <w:spacing w:before="0" w:after="0"/>
        <w:jc w:val="left"/>
      </w:pPr>
      <w:r>
        <w:rPr>
          <w:rFonts w:ascii="Arial" w:hAnsi="Arial"/>
          <w:b/>
          <w:sz w:val="22"/>
        </w:rPr>
        <w:t>JUN 2024 – PRESENT</w:t>
      </w:r>
    </w:p>
    <w:p>
      <w:pPr>
        <w:spacing w:before="0" w:after="0"/>
        <w:jc w:val="left"/>
      </w:pPr>
      <w:r>
        <w:rPr>
          <w:rFonts w:ascii="Arial" w:hAnsi="Arial"/>
          <w:b/>
          <w:sz w:val="22"/>
        </w:rPr>
        <w:t>LARSEN AND TUBRO CONSTRUCTION</w:t>
      </w:r>
    </w:p>
    <w:p>
      <w:pPr>
        <w:spacing w:before="0" w:after="0"/>
        <w:jc w:val="left"/>
      </w:pPr>
      <w:r>
        <w:rPr>
          <w:rFonts w:ascii="Arial" w:hAnsi="Arial"/>
          <w:b/>
          <w:sz w:val="22"/>
        </w:rPr>
        <w:t>OPERATION AND MAINTENANCE ENGINEER</w:t>
      </w:r>
    </w:p>
    <w:p>
      <w:pPr>
        <w:spacing w:before="0" w:after="0"/>
      </w:pPr>
    </w:p>
    <w:p>
      <w:pPr>
        <w:spacing w:before="0" w:after="0"/>
        <w:jc w:val="left"/>
      </w:pPr>
      <w:r>
        <w:rPr>
          <w:rFonts w:ascii="Arial" w:hAnsi="Arial"/>
          <w:b/>
          <w:sz w:val="22"/>
        </w:rPr>
        <w:t>MAY 2021 – AUG 2023</w:t>
      </w:r>
    </w:p>
    <w:p>
      <w:pPr>
        <w:spacing w:before="0" w:after="0"/>
        <w:jc w:val="left"/>
      </w:pPr>
      <w:r>
        <w:rPr>
          <w:rFonts w:ascii="Arial" w:hAnsi="Arial"/>
          <w:b/>
          <w:sz w:val="22"/>
        </w:rPr>
        <w:t>SMEC INTERNATIONAL PTY LTD</w:t>
      </w:r>
    </w:p>
    <w:p>
      <w:pPr>
        <w:spacing w:before="0" w:after="0"/>
        <w:jc w:val="left"/>
      </w:pPr>
      <w:r>
        <w:rPr>
          <w:rFonts w:ascii="Arial" w:hAnsi="Arial"/>
          <w:b/>
          <w:sz w:val="22"/>
        </w:rPr>
        <w:t>PROJECT ELECTRICAL ENGINEER</w:t>
      </w:r>
    </w:p>
    <w:p>
      <w:pPr>
        <w:spacing w:before="0" w:after="0"/>
      </w:pPr>
    </w:p>
    <w:p>
      <w:pPr>
        <w:spacing w:before="0" w:after="0"/>
        <w:jc w:val="left"/>
      </w:pPr>
      <w:r>
        <w:rPr>
          <w:rFonts w:ascii="Arial" w:hAnsi="Arial"/>
          <w:b/>
          <w:sz w:val="22"/>
        </w:rPr>
        <w:t>DEC 2019 – MAR 2021</w:t>
      </w:r>
    </w:p>
    <w:p>
      <w:pPr>
        <w:spacing w:before="0" w:after="0"/>
        <w:jc w:val="left"/>
      </w:pPr>
      <w:r>
        <w:rPr>
          <w:rFonts w:ascii="Arial" w:hAnsi="Arial"/>
          <w:b/>
          <w:sz w:val="22"/>
        </w:rPr>
        <w:t>NRECA INTERNATIONAL</w:t>
      </w:r>
    </w:p>
    <w:p>
      <w:pPr>
        <w:spacing w:before="0" w:after="0"/>
        <w:jc w:val="left"/>
      </w:pPr>
      <w:r>
        <w:rPr>
          <w:rFonts w:ascii="Arial" w:hAnsi="Arial"/>
          <w:b/>
          <w:sz w:val="22"/>
        </w:rPr>
        <w:t>SITE ENGINEER</w:t>
      </w:r>
    </w:p>
    <w:p>
      <w:pPr>
        <w:pStyle w:val="ListBullet"/>
        <w:spacing w:before="0" w:after="0"/>
        <w:ind w:left="720" w:hanging="360"/>
        <w:jc w:val="both"/>
      </w:pPr>
      <w:r>
        <w:rPr>
          <w:rFonts w:ascii="Arial" w:hAnsi="Arial"/>
          <w:b w:val="0"/>
          <w:sz w:val="22"/>
        </w:rPr>
        <w:t>Conducted pre-inspection meetings.</w:t>
      </w:r>
    </w:p>
    <w:p>
      <w:pPr>
        <w:pStyle w:val="ListBullet"/>
        <w:spacing w:before="0" w:after="0"/>
        <w:ind w:left="720" w:hanging="360"/>
        <w:jc w:val="both"/>
      </w:pPr>
      <w:r>
        <w:rPr>
          <w:rFonts w:ascii="Arial" w:hAnsi="Arial"/>
          <w:b w:val="0"/>
          <w:sz w:val="22"/>
        </w:rPr>
        <w:t>Performed positive material inspection.</w:t>
      </w:r>
    </w:p>
    <w:p>
      <w:pPr>
        <w:pStyle w:val="ListBullet"/>
        <w:spacing w:before="0" w:after="0"/>
        <w:ind w:left="720" w:hanging="360"/>
        <w:jc w:val="both"/>
      </w:pPr>
      <w:r>
        <w:rPr>
          <w:rFonts w:ascii="Arial" w:hAnsi="Arial"/>
          <w:b w:val="0"/>
          <w:sz w:val="22"/>
        </w:rPr>
        <w:t>Performed dimensional and visual checks.</w:t>
      </w:r>
    </w:p>
    <w:p>
      <w:pPr>
        <w:pStyle w:val="ListBullet"/>
        <w:spacing w:before="0" w:after="0"/>
        <w:ind w:left="720" w:hanging="360"/>
        <w:jc w:val="both"/>
      </w:pPr>
      <w:r>
        <w:rPr>
          <w:rFonts w:ascii="Arial" w:hAnsi="Arial"/>
          <w:b w:val="0"/>
          <w:sz w:val="22"/>
        </w:rPr>
        <w:t>Checked calibration.</w:t>
      </w:r>
    </w:p>
    <w:p>
      <w:pPr>
        <w:pStyle w:val="ListBullet"/>
        <w:spacing w:before="0" w:after="0"/>
        <w:ind w:left="720" w:hanging="360"/>
        <w:jc w:val="both"/>
      </w:pPr>
      <w:r>
        <w:rPr>
          <w:rFonts w:ascii="Arial" w:hAnsi="Arial"/>
          <w:b w:val="0"/>
          <w:sz w:val="22"/>
        </w:rPr>
        <w:t>Performed paint inspection.</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Reviewed documents.</w:t>
      </w:r>
    </w:p>
    <w:p>
      <w:pPr>
        <w:pStyle w:val="ListBullet"/>
        <w:spacing w:before="0" w:after="0"/>
        <w:ind w:left="720" w:hanging="360"/>
        <w:jc w:val="both"/>
      </w:pPr>
      <w:r>
        <w:rPr>
          <w:rFonts w:ascii="Arial" w:hAnsi="Arial"/>
          <w:b w:val="0"/>
          <w:sz w:val="22"/>
        </w:rPr>
        <w:t>Performed packing and final inspection.</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1458"/>
        <w:gridCol w:w="1458"/>
        <w:gridCol w:w="1458"/>
        <w:gridCol w:w="1458"/>
        <w:gridCol w:w="1458"/>
        <w:gridCol w:w="1458"/>
        <w:gridCol w:w="1458"/>
      </w:tblGrid>
      <w:tr>
        <w:tc>
          <w:tcPr>
            <w:tcW w:type="dxa" w:w="1458"/>
          </w:tcPr>
          <w:p>
            <w:pPr>
              <w:spacing w:before="0" w:after="0"/>
              <w:jc w:val="left"/>
            </w:pPr>
            <w:r>
              <w:rPr>
                <w:rFonts w:ascii="Arial" w:hAnsi="Arial"/>
                <w:b/>
                <w:sz w:val="22"/>
              </w:rPr>
              <w:t>Vendor</w:t>
            </w:r>
          </w:p>
        </w:tc>
        <w:tc>
          <w:tcPr>
            <w:tcW w:type="dxa" w:w="1458"/>
          </w:tcPr>
          <w:p>
            <w:pPr>
              <w:spacing w:before="0" w:after="0"/>
              <w:jc w:val="left"/>
            </w:pPr>
            <w:r>
              <w:rPr>
                <w:rFonts w:ascii="Arial" w:hAnsi="Arial"/>
                <w:b/>
                <w:sz w:val="22"/>
              </w:rPr>
              <w:t>Project</w:t>
            </w:r>
          </w:p>
        </w:tc>
        <w:tc>
          <w:tcPr>
            <w:tcW w:type="dxa" w:w="1458"/>
          </w:tcPr>
          <w:p>
            <w:pPr>
              <w:spacing w:before="0" w:after="0"/>
              <w:jc w:val="left"/>
            </w:pPr>
            <w:r>
              <w:rPr>
                <w:rFonts w:ascii="Arial" w:hAnsi="Arial"/>
                <w:b/>
                <w:sz w:val="22"/>
              </w:rPr>
              <w:t>Item</w:t>
            </w:r>
          </w:p>
        </w:tc>
        <w:tc>
          <w:tcPr>
            <w:tcW w:type="dxa" w:w="1458"/>
          </w:tcPr>
          <w:p>
            <w:pPr>
              <w:spacing w:before="0" w:after="0"/>
              <w:jc w:val="left"/>
            </w:pPr>
            <w:r>
              <w:rPr>
                <w:rFonts w:ascii="Arial" w:hAnsi="Arial"/>
                <w:b/>
                <w:sz w:val="22"/>
              </w:rPr>
              <w:t>Client</w:t>
            </w:r>
          </w:p>
        </w:tc>
        <w:tc>
          <w:tcPr>
            <w:tcW w:type="dxa" w:w="1458"/>
          </w:tcPr>
          <w:p>
            <w:pPr>
              <w:spacing w:before="0" w:after="0"/>
              <w:jc w:val="left"/>
            </w:pPr>
            <w:r>
              <w:rPr>
                <w:rFonts w:ascii="Arial" w:hAnsi="Arial"/>
                <w:b/>
                <w:sz w:val="22"/>
              </w:rPr>
              <w:t>Scope of Work</w:t>
            </w:r>
          </w:p>
        </w:tc>
        <w:tc>
          <w:tcPr>
            <w:tcW w:type="dxa" w:w="1458"/>
          </w:tcPr>
          <w:p>
            <w:pPr>
              <w:spacing w:before="0" w:after="0"/>
              <w:jc w:val="left"/>
            </w:pPr>
            <w:r>
              <w:rPr>
                <w:rFonts w:ascii="Arial" w:hAnsi="Arial"/>
                <w:b/>
                <w:sz w:val="22"/>
              </w:rPr>
              <w:t>Location</w:t>
            </w:r>
          </w:p>
        </w:tc>
        <w:tc>
          <w:tcPr>
            <w:tcW w:type="dxa" w:w="1458"/>
          </w:tcPr>
          <w:p>
            <w:pPr>
              <w:spacing w:before="0" w:after="0"/>
              <w:jc w:val="left"/>
            </w:pPr>
            <w:r>
              <w:rPr>
                <w:rFonts w:ascii="Arial" w:hAnsi="Arial"/>
                <w:b/>
                <w:sz w:val="22"/>
              </w:rPr>
              <w:t>Visits</w:t>
            </w:r>
          </w:p>
        </w:tc>
      </w:tr>
      <w:tr>
        <w:tc>
          <w:tcPr>
            <w:tcW w:type="dxa" w:w="1458"/>
          </w:tcPr>
          <w:p>
            <w:pPr>
              <w:spacing w:before="0" w:after="0"/>
              <w:jc w:val="left"/>
            </w:pPr>
            <w:r>
              <w:rPr>
                <w:rFonts w:ascii="Arial" w:hAnsi="Arial"/>
                <w:b w:val="0"/>
                <w:sz w:val="22"/>
              </w:rPr>
              <w:t>ABB Helsinki</w:t>
            </w:r>
          </w:p>
        </w:tc>
        <w:tc>
          <w:tcPr>
            <w:tcW w:type="dxa" w:w="1458"/>
          </w:tcPr>
          <w:p>
            <w:pPr>
              <w:spacing w:before="0" w:after="0"/>
              <w:jc w:val="left"/>
            </w:pPr>
            <w:r>
              <w:rPr>
                <w:rFonts w:ascii="Arial" w:hAnsi="Arial"/>
                <w:b w:val="0"/>
                <w:sz w:val="22"/>
              </w:rPr>
              <w:t>Massena Green H2</w:t>
            </w:r>
          </w:p>
        </w:tc>
        <w:tc>
          <w:tcPr>
            <w:tcW w:type="dxa" w:w="1458"/>
          </w:tcPr>
          <w:p>
            <w:pPr>
              <w:spacing w:before="0" w:after="0"/>
              <w:jc w:val="left"/>
            </w:pPr>
            <w:r>
              <w:rPr>
                <w:rFonts w:ascii="Arial" w:hAnsi="Arial"/>
                <w:b w:val="0"/>
                <w:sz w:val="22"/>
              </w:rPr>
              <w:t>Synchronous motor</w:t>
            </w:r>
          </w:p>
        </w:tc>
        <w:tc>
          <w:tcPr>
            <w:tcW w:type="dxa" w:w="1458"/>
          </w:tcPr>
          <w:p>
            <w:pPr>
              <w:spacing w:before="0" w:after="0"/>
              <w:jc w:val="left"/>
            </w:pPr>
            <w:r>
              <w:rPr>
                <w:rFonts w:ascii="Arial" w:hAnsi="Arial"/>
                <w:b w:val="0"/>
                <w:sz w:val="22"/>
              </w:rPr>
              <w:t>Air Product</w:t>
            </w:r>
          </w:p>
        </w:tc>
        <w:tc>
          <w:tcPr>
            <w:tcW w:type="dxa" w:w="1458"/>
          </w:tcPr>
          <w:p>
            <w:pPr>
              <w:spacing w:before="0" w:after="0"/>
              <w:jc w:val="left"/>
            </w:pPr>
            <w:r>
              <w:rPr>
                <w:rFonts w:ascii="Arial" w:hAnsi="Arial"/>
                <w:b w:val="0"/>
                <w:sz w:val="22"/>
              </w:rPr>
              <w:t>Type test</w:t>
            </w:r>
          </w:p>
        </w:tc>
        <w:tc>
          <w:tcPr>
            <w:tcW w:type="dxa" w:w="1458"/>
          </w:tcPr>
          <w:p>
            <w:pPr>
              <w:spacing w:before="0" w:after="0"/>
              <w:jc w:val="left"/>
            </w:pPr>
            <w:r>
              <w:rPr>
                <w:rFonts w:ascii="Arial" w:hAnsi="Arial"/>
                <w:b w:val="0"/>
                <w:sz w:val="22"/>
              </w:rPr>
              <w:t>Helsinki</w:t>
            </w:r>
          </w:p>
        </w:tc>
        <w:tc>
          <w:tcPr>
            <w:tcW w:type="dxa" w:w="1458"/>
          </w:tcPr>
          <w:p>
            <w:pPr>
              <w:spacing w:before="0" w:after="0"/>
              <w:jc w:val="left"/>
            </w:pPr>
            <w:r>
              <w:rPr>
                <w:rFonts w:ascii="Arial" w:hAnsi="Arial"/>
                <w:b w:val="0"/>
                <w:sz w:val="22"/>
              </w:rPr>
              <w:t>2</w:t>
            </w:r>
          </w:p>
        </w:tc>
      </w:tr>
      <w:tr>
        <w:tc>
          <w:tcPr>
            <w:tcW w:type="dxa" w:w="1458"/>
          </w:tcPr>
          <w:p>
            <w:pPr>
              <w:spacing w:before="0" w:after="0"/>
              <w:jc w:val="left"/>
            </w:pPr>
            <w:r>
              <w:rPr>
                <w:rFonts w:ascii="Arial" w:hAnsi="Arial"/>
                <w:b w:val="0"/>
                <w:sz w:val="22"/>
              </w:rPr>
              <w:t>ABB Helsinki</w:t>
            </w:r>
          </w:p>
        </w:tc>
        <w:tc>
          <w:tcPr>
            <w:tcW w:type="dxa" w:w="1458"/>
          </w:tcPr>
          <w:p>
            <w:pPr>
              <w:spacing w:before="0" w:after="0"/>
              <w:jc w:val="left"/>
            </w:pPr>
            <w:r>
              <w:rPr>
                <w:rFonts w:ascii="Arial" w:hAnsi="Arial"/>
                <w:b w:val="0"/>
                <w:sz w:val="22"/>
              </w:rPr>
              <w:t>Baker Hughes Ithaca Captain</w:t>
            </w:r>
          </w:p>
        </w:tc>
        <w:tc>
          <w:tcPr>
            <w:tcW w:type="dxa" w:w="1458"/>
          </w:tcPr>
          <w:p>
            <w:pPr>
              <w:spacing w:before="0" w:after="0"/>
              <w:jc w:val="left"/>
            </w:pPr>
            <w:r>
              <w:rPr>
                <w:rFonts w:ascii="Arial" w:hAnsi="Arial"/>
                <w:b w:val="0"/>
                <w:sz w:val="22"/>
              </w:rPr>
              <w:t>MV Induction motor</w:t>
            </w:r>
          </w:p>
        </w:tc>
        <w:tc>
          <w:tcPr>
            <w:tcW w:type="dxa" w:w="1458"/>
          </w:tcPr>
          <w:p>
            <w:pPr>
              <w:spacing w:before="0" w:after="0"/>
              <w:jc w:val="left"/>
            </w:pPr>
            <w:r>
              <w:rPr>
                <w:rFonts w:ascii="Arial" w:hAnsi="Arial"/>
                <w:b w:val="0"/>
                <w:sz w:val="22"/>
              </w:rPr>
              <w:t>Ithaca Energy</w:t>
            </w:r>
          </w:p>
        </w:tc>
        <w:tc>
          <w:tcPr>
            <w:tcW w:type="dxa" w:w="1458"/>
          </w:tcPr>
          <w:p>
            <w:pPr>
              <w:spacing w:before="0" w:after="0"/>
              <w:jc w:val="left"/>
            </w:pPr>
            <w:r>
              <w:rPr>
                <w:rFonts w:ascii="Arial" w:hAnsi="Arial"/>
                <w:b w:val="0"/>
                <w:sz w:val="22"/>
              </w:rPr>
              <w:t>Type Test Bearing inspection</w:t>
            </w:r>
          </w:p>
        </w:tc>
        <w:tc>
          <w:tcPr>
            <w:tcW w:type="dxa" w:w="1458"/>
          </w:tcPr>
          <w:p>
            <w:pPr>
              <w:spacing w:before="0" w:after="0"/>
              <w:jc w:val="left"/>
            </w:pPr>
            <w:r>
              <w:rPr>
                <w:rFonts w:ascii="Arial" w:hAnsi="Arial"/>
                <w:b w:val="0"/>
                <w:sz w:val="22"/>
              </w:rPr>
              <w:t>Helsinki</w:t>
            </w:r>
          </w:p>
        </w:tc>
        <w:tc>
          <w:tcPr>
            <w:tcW w:type="dxa" w:w="1458"/>
          </w:tcPr>
          <w:p>
            <w:pPr>
              <w:spacing w:before="0" w:after="0"/>
              <w:jc w:val="left"/>
            </w:pPr>
            <w:r>
              <w:rPr>
                <w:rFonts w:ascii="Arial" w:hAnsi="Arial"/>
                <w:b w:val="0"/>
                <w:sz w:val="22"/>
              </w:rPr>
              <w:t>2</w:t>
            </w:r>
          </w:p>
        </w:tc>
      </w:tr>
      <w:tr>
        <w:tc>
          <w:tcPr>
            <w:tcW w:type="dxa" w:w="1458"/>
          </w:tcPr>
          <w:p>
            <w:pPr>
              <w:spacing w:before="0" w:after="0"/>
              <w:jc w:val="left"/>
            </w:pPr>
            <w:r>
              <w:rPr>
                <w:rFonts w:ascii="Arial" w:hAnsi="Arial"/>
                <w:b w:val="0"/>
                <w:sz w:val="22"/>
              </w:rPr>
              <w:t>ABB Helsinki</w:t>
            </w:r>
          </w:p>
        </w:tc>
        <w:tc>
          <w:tcPr>
            <w:tcW w:type="dxa" w:w="1458"/>
          </w:tcPr>
          <w:p>
            <w:pPr>
              <w:spacing w:before="0" w:after="0"/>
              <w:jc w:val="left"/>
            </w:pPr>
            <w:r>
              <w:rPr>
                <w:rFonts w:ascii="Arial" w:hAnsi="Arial"/>
                <w:b w:val="0"/>
                <w:sz w:val="22"/>
              </w:rPr>
              <w:t>Zeeco Greece</w:t>
            </w:r>
          </w:p>
        </w:tc>
        <w:tc>
          <w:tcPr>
            <w:tcW w:type="dxa" w:w="1458"/>
          </w:tcPr>
          <w:p>
            <w:pPr>
              <w:spacing w:before="0" w:after="0"/>
              <w:jc w:val="left"/>
            </w:pPr>
            <w:r>
              <w:rPr>
                <w:rFonts w:ascii="Arial" w:hAnsi="Arial"/>
                <w:b w:val="0"/>
                <w:sz w:val="22"/>
              </w:rPr>
              <w:t>MV Induction motor</w:t>
            </w:r>
          </w:p>
        </w:tc>
        <w:tc>
          <w:tcPr>
            <w:tcW w:type="dxa" w:w="1458"/>
          </w:tcPr>
          <w:p>
            <w:pPr>
              <w:spacing w:before="0" w:after="0"/>
              <w:jc w:val="left"/>
            </w:pPr>
            <w:r>
              <w:rPr>
                <w:rFonts w:ascii="Arial" w:hAnsi="Arial"/>
                <w:b w:val="0"/>
                <w:sz w:val="22"/>
              </w:rPr>
              <w:t>Helpe</w:t>
            </w:r>
          </w:p>
        </w:tc>
        <w:tc>
          <w:tcPr>
            <w:tcW w:type="dxa" w:w="1458"/>
          </w:tcPr>
          <w:p>
            <w:pPr>
              <w:spacing w:before="0" w:after="0"/>
              <w:jc w:val="left"/>
            </w:pPr>
            <w:r>
              <w:rPr>
                <w:rFonts w:ascii="Arial" w:hAnsi="Arial"/>
                <w:b w:val="0"/>
                <w:sz w:val="22"/>
              </w:rPr>
              <w:t>Type Test</w:t>
            </w:r>
          </w:p>
        </w:tc>
        <w:tc>
          <w:tcPr>
            <w:tcW w:type="dxa" w:w="1458"/>
          </w:tcPr>
          <w:p>
            <w:pPr>
              <w:spacing w:before="0" w:after="0"/>
              <w:jc w:val="left"/>
            </w:pPr>
            <w:r>
              <w:rPr>
                <w:rFonts w:ascii="Arial" w:hAnsi="Arial"/>
                <w:b w:val="0"/>
                <w:sz w:val="22"/>
              </w:rPr>
              <w:t>Helsinki</w:t>
            </w:r>
          </w:p>
        </w:tc>
        <w:tc>
          <w:tcPr>
            <w:tcW w:type="dxa" w:w="1458"/>
          </w:tcPr>
          <w:p>
            <w:pPr>
              <w:spacing w:before="0" w:after="0"/>
              <w:jc w:val="left"/>
            </w:pPr>
            <w:r>
              <w:rPr>
                <w:rFonts w:ascii="Arial" w:hAnsi="Arial"/>
                <w:b w:val="0"/>
                <w:sz w:val="22"/>
              </w:rPr>
              <w:t>1</w:t>
            </w:r>
          </w:p>
        </w:tc>
      </w:tr>
      <w:tr>
        <w:tc>
          <w:tcPr>
            <w:tcW w:type="dxa" w:w="1458"/>
          </w:tcPr>
          <w:p>
            <w:pPr>
              <w:spacing w:before="0" w:after="0"/>
              <w:jc w:val="left"/>
            </w:pPr>
            <w:r>
              <w:rPr>
                <w:rFonts w:ascii="Arial" w:hAnsi="Arial"/>
                <w:b w:val="0"/>
                <w:sz w:val="22"/>
              </w:rPr>
              <w:t>ABB Helsinki</w:t>
            </w:r>
          </w:p>
        </w:tc>
        <w:tc>
          <w:tcPr>
            <w:tcW w:type="dxa" w:w="1458"/>
          </w:tcPr>
          <w:p>
            <w:pPr>
              <w:spacing w:before="0" w:after="0"/>
              <w:jc w:val="left"/>
            </w:pPr>
            <w:r>
              <w:rPr>
                <w:rFonts w:ascii="Arial" w:hAnsi="Arial"/>
                <w:b w:val="0"/>
                <w:sz w:val="22"/>
              </w:rPr>
              <w:t>Sakarya Phase 2A FPU</w:t>
            </w:r>
          </w:p>
        </w:tc>
        <w:tc>
          <w:tcPr>
            <w:tcW w:type="dxa" w:w="1458"/>
          </w:tcPr>
          <w:p>
            <w:pPr>
              <w:spacing w:before="0" w:after="0"/>
              <w:jc w:val="left"/>
            </w:pPr>
            <w:r>
              <w:rPr>
                <w:rFonts w:ascii="Arial" w:hAnsi="Arial"/>
                <w:b w:val="0"/>
                <w:sz w:val="22"/>
              </w:rPr>
              <w:t>Variable-frequency drive</w:t>
            </w:r>
          </w:p>
        </w:tc>
        <w:tc>
          <w:tcPr>
            <w:tcW w:type="dxa" w:w="1458"/>
          </w:tcPr>
          <w:p>
            <w:pPr>
              <w:spacing w:before="0" w:after="0"/>
              <w:jc w:val="left"/>
            </w:pPr>
            <w:r>
              <w:rPr>
                <w:rFonts w:ascii="Arial" w:hAnsi="Arial"/>
                <w:b w:val="0"/>
                <w:sz w:val="22"/>
              </w:rPr>
              <w:t>SLB</w:t>
            </w:r>
          </w:p>
        </w:tc>
        <w:tc>
          <w:tcPr>
            <w:tcW w:type="dxa" w:w="1458"/>
          </w:tcPr>
          <w:p>
            <w:pPr>
              <w:spacing w:before="0" w:after="0"/>
              <w:jc w:val="left"/>
            </w:pPr>
            <w:r>
              <w:rPr>
                <w:rFonts w:ascii="Arial" w:hAnsi="Arial"/>
                <w:b w:val="0"/>
                <w:sz w:val="22"/>
              </w:rPr>
              <w:t>Routine test Functional test</w:t>
            </w:r>
          </w:p>
        </w:tc>
        <w:tc>
          <w:tcPr>
            <w:tcW w:type="dxa" w:w="1458"/>
          </w:tcPr>
          <w:p>
            <w:pPr>
              <w:spacing w:before="0" w:after="0"/>
              <w:jc w:val="left"/>
            </w:pPr>
            <w:r>
              <w:rPr>
                <w:rFonts w:ascii="Arial" w:hAnsi="Arial"/>
                <w:b w:val="0"/>
                <w:sz w:val="22"/>
              </w:rPr>
              <w:t>Helsinki</w:t>
            </w:r>
          </w:p>
        </w:tc>
        <w:tc>
          <w:tcPr>
            <w:tcW w:type="dxa" w:w="1458"/>
          </w:tcPr>
          <w:p>
            <w:pPr>
              <w:spacing w:before="0" w:after="0"/>
              <w:jc w:val="left"/>
            </w:pPr>
            <w:r>
              <w:rPr>
                <w:rFonts w:ascii="Arial" w:hAnsi="Arial"/>
                <w:b w:val="0"/>
                <w:sz w:val="22"/>
              </w:rPr>
              <w:t>4</w:t>
            </w:r>
          </w:p>
        </w:tc>
      </w:tr>
      <w:tr>
        <w:tc>
          <w:tcPr>
            <w:tcW w:type="dxa" w:w="1458"/>
          </w:tcPr>
          <w:p>
            <w:pPr>
              <w:spacing w:before="0" w:after="0"/>
              <w:jc w:val="left"/>
            </w:pPr>
            <w:r>
              <w:rPr>
                <w:rFonts w:ascii="Arial" w:hAnsi="Arial"/>
                <w:b w:val="0"/>
                <w:sz w:val="22"/>
              </w:rPr>
              <w:t>ABB Helsinki</w:t>
            </w:r>
          </w:p>
        </w:tc>
        <w:tc>
          <w:tcPr>
            <w:tcW w:type="dxa" w:w="1458"/>
          </w:tcPr>
          <w:p>
            <w:pPr>
              <w:spacing w:before="0" w:after="0"/>
              <w:jc w:val="left"/>
            </w:pPr>
            <w:r>
              <w:rPr>
                <w:rFonts w:ascii="Arial" w:hAnsi="Arial"/>
                <w:b w:val="0"/>
                <w:sz w:val="22"/>
              </w:rPr>
              <w:t>Algeria REB LPG Extraction</w:t>
            </w:r>
          </w:p>
        </w:tc>
        <w:tc>
          <w:tcPr>
            <w:tcW w:type="dxa" w:w="1458"/>
          </w:tcPr>
          <w:p>
            <w:pPr>
              <w:spacing w:before="0" w:after="0"/>
              <w:jc w:val="left"/>
            </w:pPr>
            <w:r>
              <w:rPr>
                <w:rFonts w:ascii="Arial" w:hAnsi="Arial"/>
                <w:b w:val="0"/>
                <w:sz w:val="22"/>
              </w:rPr>
              <w:t>MV Induction motor</w:t>
            </w:r>
          </w:p>
        </w:tc>
        <w:tc>
          <w:tcPr>
            <w:tcW w:type="dxa" w:w="1458"/>
          </w:tcPr>
          <w:p>
            <w:pPr>
              <w:spacing w:before="0" w:after="0"/>
              <w:jc w:val="left"/>
            </w:pPr>
            <w:r>
              <w:rPr>
                <w:rFonts w:ascii="Arial" w:hAnsi="Arial"/>
                <w:b w:val="0"/>
                <w:sz w:val="22"/>
              </w:rPr>
              <w:t>Tecnimont</w:t>
            </w:r>
          </w:p>
        </w:tc>
        <w:tc>
          <w:tcPr>
            <w:tcW w:type="dxa" w:w="1458"/>
          </w:tcPr>
          <w:p>
            <w:pPr>
              <w:spacing w:before="0" w:after="0"/>
              <w:jc w:val="left"/>
            </w:pPr>
            <w:r>
              <w:rPr>
                <w:rFonts w:ascii="Arial" w:hAnsi="Arial"/>
                <w:b w:val="0"/>
                <w:sz w:val="22"/>
              </w:rPr>
              <w:t>Type Test Visual inspection</w:t>
            </w:r>
          </w:p>
        </w:tc>
        <w:tc>
          <w:tcPr>
            <w:tcW w:type="dxa" w:w="1458"/>
          </w:tcPr>
          <w:p>
            <w:pPr>
              <w:spacing w:before="0" w:after="0"/>
              <w:jc w:val="left"/>
            </w:pPr>
            <w:r>
              <w:rPr>
                <w:rFonts w:ascii="Arial" w:hAnsi="Arial"/>
                <w:b w:val="0"/>
                <w:sz w:val="22"/>
              </w:rPr>
              <w:t>Helsinki</w:t>
            </w:r>
          </w:p>
        </w:tc>
        <w:tc>
          <w:tcPr>
            <w:tcW w:type="dxa" w:w="1458"/>
          </w:tcPr>
          <w:p>
            <w:pPr>
              <w:spacing w:before="0" w:after="0"/>
              <w:jc w:val="left"/>
            </w:pPr>
            <w:r>
              <w:rPr>
                <w:rFonts w:ascii="Arial" w:hAnsi="Arial"/>
                <w:b w:val="0"/>
                <w:sz w:val="22"/>
              </w:rPr>
              <w:t>2</w:t>
            </w:r>
          </w:p>
        </w:tc>
      </w:tr>
      <w:tr>
        <w:tc>
          <w:tcPr>
            <w:tcW w:type="dxa" w:w="1458"/>
          </w:tcPr>
          <w:p>
            <w:pPr>
              <w:spacing w:before="0" w:after="0"/>
              <w:jc w:val="left"/>
            </w:pPr>
            <w:r>
              <w:rPr>
                <w:rFonts w:ascii="Arial" w:hAnsi="Arial"/>
                <w:b w:val="0"/>
                <w:sz w:val="22"/>
              </w:rPr>
              <w:t>ABB Helsinki</w:t>
            </w:r>
          </w:p>
        </w:tc>
        <w:tc>
          <w:tcPr>
            <w:tcW w:type="dxa" w:w="1458"/>
          </w:tcPr>
          <w:p>
            <w:pPr>
              <w:spacing w:before="0" w:after="0"/>
              <w:jc w:val="left"/>
            </w:pPr>
            <w:r>
              <w:rPr>
                <w:rFonts w:ascii="Arial" w:hAnsi="Arial"/>
                <w:b w:val="0"/>
                <w:sz w:val="22"/>
              </w:rPr>
              <w:t>Cedar LNG</w:t>
            </w:r>
          </w:p>
        </w:tc>
        <w:tc>
          <w:tcPr>
            <w:tcW w:type="dxa" w:w="1458"/>
          </w:tcPr>
          <w:p>
            <w:pPr>
              <w:spacing w:before="0" w:after="0"/>
              <w:jc w:val="left"/>
            </w:pPr>
            <w:r>
              <w:rPr>
                <w:rFonts w:ascii="Arial" w:hAnsi="Arial"/>
                <w:b w:val="0"/>
                <w:sz w:val="22"/>
              </w:rPr>
              <w:t>MV Induction motor</w:t>
            </w:r>
          </w:p>
        </w:tc>
        <w:tc>
          <w:tcPr>
            <w:tcW w:type="dxa" w:w="1458"/>
          </w:tcPr>
          <w:p>
            <w:pPr>
              <w:spacing w:before="0" w:after="0"/>
              <w:jc w:val="left"/>
            </w:pPr>
            <w:r>
              <w:rPr>
                <w:rFonts w:ascii="Arial" w:hAnsi="Arial"/>
                <w:b w:val="0"/>
                <w:sz w:val="22"/>
              </w:rPr>
              <w:t>Sundyne corporation</w:t>
            </w:r>
          </w:p>
        </w:tc>
        <w:tc>
          <w:tcPr>
            <w:tcW w:type="dxa" w:w="1458"/>
          </w:tcPr>
          <w:p>
            <w:pPr>
              <w:spacing w:before="0" w:after="0"/>
              <w:jc w:val="left"/>
            </w:pPr>
            <w:r>
              <w:rPr>
                <w:rFonts w:ascii="Arial" w:hAnsi="Arial"/>
                <w:b w:val="0"/>
                <w:sz w:val="22"/>
              </w:rPr>
              <w:t>Routine test Type Test</w:t>
            </w:r>
          </w:p>
        </w:tc>
        <w:tc>
          <w:tcPr>
            <w:tcW w:type="dxa" w:w="1458"/>
          </w:tcPr>
          <w:p>
            <w:pPr>
              <w:spacing w:before="0" w:after="0"/>
              <w:jc w:val="left"/>
            </w:pPr>
            <w:r>
              <w:rPr>
                <w:rFonts w:ascii="Arial" w:hAnsi="Arial"/>
                <w:b w:val="0"/>
                <w:sz w:val="22"/>
              </w:rPr>
              <w:t>Helsinki</w:t>
            </w:r>
          </w:p>
        </w:tc>
        <w:tc>
          <w:tcPr>
            <w:tcW w:type="dxa" w:w="1458"/>
          </w:tcPr>
          <w:p>
            <w:pPr>
              <w:spacing w:before="0" w:after="0"/>
              <w:jc w:val="left"/>
            </w:pPr>
            <w:r>
              <w:rPr>
                <w:rFonts w:ascii="Arial" w:hAnsi="Arial"/>
                <w:b w:val="0"/>
                <w:sz w:val="22"/>
              </w:rPr>
              <w:t>1</w:t>
            </w:r>
          </w:p>
        </w:tc>
      </w:tr>
      <w:tr>
        <w:tc>
          <w:tcPr>
            <w:tcW w:type="dxa" w:w="1458"/>
          </w:tcPr>
          <w:p>
            <w:pPr>
              <w:spacing w:before="0" w:after="0"/>
              <w:jc w:val="left"/>
            </w:pPr>
            <w:r>
              <w:rPr>
                <w:rFonts w:ascii="Arial" w:hAnsi="Arial"/>
                <w:b w:val="0"/>
                <w:sz w:val="22"/>
              </w:rPr>
              <w:t>ABB Helsinki</w:t>
            </w:r>
          </w:p>
        </w:tc>
        <w:tc>
          <w:tcPr>
            <w:tcW w:type="dxa" w:w="1458"/>
          </w:tcPr>
          <w:p>
            <w:pPr>
              <w:spacing w:before="0" w:after="0"/>
              <w:jc w:val="left"/>
            </w:pPr>
            <w:r>
              <w:rPr>
                <w:rFonts w:ascii="Arial" w:hAnsi="Arial"/>
                <w:b w:val="0"/>
                <w:sz w:val="22"/>
              </w:rPr>
              <w:t>LaPorte HyCO</w:t>
            </w:r>
          </w:p>
        </w:tc>
        <w:tc>
          <w:tcPr>
            <w:tcW w:type="dxa" w:w="1458"/>
          </w:tcPr>
          <w:p>
            <w:pPr>
              <w:spacing w:before="0" w:after="0"/>
              <w:jc w:val="left"/>
            </w:pPr>
            <w:r>
              <w:rPr>
                <w:rFonts w:ascii="Arial" w:hAnsi="Arial"/>
                <w:b w:val="0"/>
                <w:sz w:val="22"/>
              </w:rPr>
              <w:t>Synchronous motor</w:t>
            </w:r>
          </w:p>
        </w:tc>
        <w:tc>
          <w:tcPr>
            <w:tcW w:type="dxa" w:w="1458"/>
          </w:tcPr>
          <w:p>
            <w:pPr>
              <w:spacing w:before="0" w:after="0"/>
              <w:jc w:val="left"/>
            </w:pPr>
            <w:r>
              <w:rPr>
                <w:rFonts w:ascii="Arial" w:hAnsi="Arial"/>
                <w:b w:val="0"/>
                <w:sz w:val="22"/>
              </w:rPr>
              <w:t>Air Product</w:t>
            </w:r>
          </w:p>
        </w:tc>
        <w:tc>
          <w:tcPr>
            <w:tcW w:type="dxa" w:w="1458"/>
          </w:tcPr>
          <w:p>
            <w:pPr>
              <w:spacing w:before="0" w:after="0"/>
              <w:jc w:val="left"/>
            </w:pPr>
            <w:r>
              <w:rPr>
                <w:rFonts w:ascii="Arial" w:hAnsi="Arial"/>
                <w:b w:val="0"/>
                <w:sz w:val="22"/>
              </w:rPr>
              <w:t>Baring inspection</w:t>
            </w:r>
          </w:p>
        </w:tc>
        <w:tc>
          <w:tcPr>
            <w:tcW w:type="dxa" w:w="1458"/>
          </w:tcPr>
          <w:p>
            <w:pPr>
              <w:spacing w:before="0" w:after="0"/>
              <w:jc w:val="left"/>
            </w:pPr>
            <w:r>
              <w:rPr>
                <w:rFonts w:ascii="Arial" w:hAnsi="Arial"/>
                <w:b w:val="0"/>
                <w:sz w:val="22"/>
              </w:rPr>
              <w:t>Helsinki</w:t>
            </w:r>
          </w:p>
        </w:tc>
        <w:tc>
          <w:tcPr>
            <w:tcW w:type="dxa" w:w="1458"/>
          </w:tcPr>
          <w:p>
            <w:pPr>
              <w:spacing w:before="0" w:after="0"/>
              <w:jc w:val="left"/>
            </w:pPr>
            <w:r>
              <w:rPr>
                <w:rFonts w:ascii="Arial" w:hAnsi="Arial"/>
                <w:b w:val="0"/>
                <w:sz w:val="22"/>
              </w:rPr>
              <w:t>1</w:t>
            </w:r>
          </w:p>
        </w:tc>
      </w:tr>
      <w:tr>
        <w:tc>
          <w:tcPr>
            <w:tcW w:type="dxa" w:w="1458"/>
          </w:tcPr>
          <w:p>
            <w:pPr>
              <w:spacing w:before="0" w:after="0"/>
              <w:jc w:val="left"/>
            </w:pPr>
            <w:r>
              <w:rPr>
                <w:rFonts w:ascii="Arial" w:hAnsi="Arial"/>
                <w:b w:val="0"/>
                <w:sz w:val="22"/>
              </w:rPr>
              <w:t>ABB Vaasa</w:t>
            </w:r>
          </w:p>
        </w:tc>
        <w:tc>
          <w:tcPr>
            <w:tcW w:type="dxa" w:w="1458"/>
          </w:tcPr>
          <w:p>
            <w:pPr>
              <w:spacing w:before="0" w:after="0"/>
              <w:jc w:val="left"/>
            </w:pPr>
            <w:r>
              <w:rPr>
                <w:rFonts w:ascii="Arial" w:hAnsi="Arial"/>
                <w:b w:val="0"/>
                <w:sz w:val="22"/>
              </w:rPr>
              <w:t>Uaru FPSO</w:t>
            </w:r>
          </w:p>
        </w:tc>
        <w:tc>
          <w:tcPr>
            <w:tcW w:type="dxa" w:w="1458"/>
          </w:tcPr>
          <w:p>
            <w:pPr>
              <w:spacing w:before="0" w:after="0"/>
              <w:jc w:val="left"/>
            </w:pPr>
            <w:r>
              <w:rPr>
                <w:rFonts w:ascii="Arial" w:hAnsi="Arial"/>
                <w:b w:val="0"/>
                <w:sz w:val="22"/>
              </w:rPr>
              <w:t>Control panel</w:t>
            </w:r>
          </w:p>
        </w:tc>
        <w:tc>
          <w:tcPr>
            <w:tcW w:type="dxa" w:w="1458"/>
          </w:tcPr>
          <w:p>
            <w:pPr>
              <w:spacing w:before="0" w:after="0"/>
              <w:jc w:val="left"/>
            </w:pPr>
            <w:r>
              <w:rPr>
                <w:rFonts w:ascii="Arial" w:hAnsi="Arial"/>
                <w:b w:val="0"/>
                <w:sz w:val="22"/>
              </w:rPr>
              <w:t>Modec</w:t>
            </w:r>
          </w:p>
        </w:tc>
        <w:tc>
          <w:tcPr>
            <w:tcW w:type="dxa" w:w="1458"/>
          </w:tcPr>
          <w:p>
            <w:pPr>
              <w:spacing w:before="0" w:after="0"/>
              <w:jc w:val="left"/>
            </w:pPr>
            <w:r>
              <w:rPr>
                <w:rFonts w:ascii="Arial" w:hAnsi="Arial"/>
                <w:b w:val="0"/>
                <w:sz w:val="22"/>
              </w:rPr>
              <w:t>Visual inspection Functionality test I/O test</w:t>
            </w:r>
          </w:p>
        </w:tc>
        <w:tc>
          <w:tcPr>
            <w:tcW w:type="dxa" w:w="1458"/>
          </w:tcPr>
          <w:p>
            <w:pPr>
              <w:spacing w:before="0" w:after="0"/>
              <w:jc w:val="left"/>
            </w:pPr>
            <w:r>
              <w:rPr>
                <w:rFonts w:ascii="Arial" w:hAnsi="Arial"/>
                <w:b w:val="0"/>
                <w:sz w:val="22"/>
              </w:rPr>
              <w:t>Vaasa, Finland</w:t>
            </w:r>
          </w:p>
        </w:tc>
        <w:tc>
          <w:tcPr>
            <w:tcW w:type="dxa" w:w="1458"/>
          </w:tcPr>
          <w:p>
            <w:pPr>
              <w:spacing w:before="0" w:after="0"/>
              <w:jc w:val="left"/>
            </w:pPr>
            <w:r>
              <w:rPr>
                <w:rFonts w:ascii="Arial" w:hAnsi="Arial"/>
                <w:b w:val="0"/>
                <w:sz w:val="22"/>
              </w:rPr>
              <w:t>4</w:t>
            </w:r>
          </w:p>
        </w:tc>
      </w:tr>
      <w:tr>
        <w:tc>
          <w:tcPr>
            <w:tcW w:type="dxa" w:w="1458"/>
          </w:tcPr>
          <w:p>
            <w:pPr>
              <w:spacing w:before="0" w:after="0"/>
              <w:jc w:val="left"/>
            </w:pPr>
            <w:r>
              <w:rPr>
                <w:rFonts w:ascii="Arial" w:hAnsi="Arial"/>
                <w:b w:val="0"/>
                <w:sz w:val="22"/>
              </w:rPr>
              <w:t>ABB Vaasa</w:t>
            </w:r>
          </w:p>
        </w:tc>
        <w:tc>
          <w:tcPr>
            <w:tcW w:type="dxa" w:w="1458"/>
          </w:tcPr>
          <w:p>
            <w:pPr>
              <w:spacing w:before="0" w:after="0"/>
              <w:jc w:val="left"/>
            </w:pPr>
            <w:r>
              <w:rPr>
                <w:rFonts w:ascii="Arial" w:hAnsi="Arial"/>
                <w:b w:val="0"/>
                <w:sz w:val="22"/>
              </w:rPr>
              <w:t>Seosan Gas Engine CHP</w:t>
            </w:r>
          </w:p>
        </w:tc>
        <w:tc>
          <w:tcPr>
            <w:tcW w:type="dxa" w:w="1458"/>
          </w:tcPr>
          <w:p>
            <w:pPr>
              <w:spacing w:before="0" w:after="0"/>
              <w:jc w:val="left"/>
            </w:pPr>
            <w:r>
              <w:rPr>
                <w:rFonts w:ascii="Arial" w:hAnsi="Arial"/>
                <w:b w:val="0"/>
                <w:sz w:val="22"/>
              </w:rPr>
              <w:t>Control panel</w:t>
            </w:r>
          </w:p>
        </w:tc>
        <w:tc>
          <w:tcPr>
            <w:tcW w:type="dxa" w:w="1458"/>
          </w:tcPr>
          <w:p>
            <w:pPr>
              <w:spacing w:before="0" w:after="0"/>
              <w:jc w:val="left"/>
            </w:pPr>
            <w:r>
              <w:rPr>
                <w:rFonts w:ascii="Arial" w:hAnsi="Arial"/>
                <w:b w:val="0"/>
                <w:sz w:val="22"/>
              </w:rPr>
              <w:t>SK ecoengineering</w:t>
            </w:r>
          </w:p>
        </w:tc>
        <w:tc>
          <w:tcPr>
            <w:tcW w:type="dxa" w:w="1458"/>
          </w:tcPr>
          <w:p>
            <w:pPr>
              <w:spacing w:before="0" w:after="0"/>
              <w:jc w:val="left"/>
            </w:pPr>
            <w:r>
              <w:rPr>
                <w:rFonts w:ascii="Arial" w:hAnsi="Arial"/>
                <w:b w:val="0"/>
                <w:sz w:val="22"/>
              </w:rPr>
              <w:t>Visual inspection Functionality test I/O test</w:t>
            </w:r>
          </w:p>
        </w:tc>
        <w:tc>
          <w:tcPr>
            <w:tcW w:type="dxa" w:w="1458"/>
          </w:tcPr>
          <w:p>
            <w:pPr>
              <w:spacing w:before="0" w:after="0"/>
              <w:jc w:val="left"/>
            </w:pPr>
            <w:r>
              <w:rPr>
                <w:rFonts w:ascii="Arial" w:hAnsi="Arial"/>
                <w:b w:val="0"/>
                <w:sz w:val="22"/>
              </w:rPr>
              <w:t>Vaasa, Finland</w:t>
            </w:r>
          </w:p>
        </w:tc>
        <w:tc>
          <w:tcPr>
            <w:tcW w:type="dxa" w:w="1458"/>
          </w:tcPr>
          <w:p>
            <w:pPr>
              <w:spacing w:before="0" w:after="0"/>
              <w:jc w:val="left"/>
            </w:pPr>
            <w:r>
              <w:rPr>
                <w:rFonts w:ascii="Arial" w:hAnsi="Arial"/>
                <w:b w:val="0"/>
                <w:sz w:val="22"/>
              </w:rPr>
              <w:t>1</w:t>
            </w:r>
          </w:p>
        </w:tc>
      </w:tr>
      <w:tr>
        <w:tc>
          <w:tcPr>
            <w:tcW w:type="dxa" w:w="1458"/>
          </w:tcPr>
          <w:p>
            <w:pPr>
              <w:spacing w:before="0" w:after="0"/>
              <w:jc w:val="left"/>
            </w:pPr>
            <w:r>
              <w:rPr>
                <w:rFonts w:ascii="Arial" w:hAnsi="Arial"/>
                <w:b w:val="0"/>
                <w:sz w:val="22"/>
              </w:rPr>
              <w:t>ABB Vaasa</w:t>
            </w:r>
          </w:p>
        </w:tc>
        <w:tc>
          <w:tcPr>
            <w:tcW w:type="dxa" w:w="1458"/>
          </w:tcPr>
          <w:p>
            <w:pPr>
              <w:spacing w:before="0" w:after="0"/>
              <w:jc w:val="left"/>
            </w:pPr>
            <w:r>
              <w:rPr>
                <w:rFonts w:ascii="Arial" w:hAnsi="Arial"/>
                <w:b w:val="0"/>
                <w:sz w:val="22"/>
              </w:rPr>
              <w:t>Petronas ZLNG</w:t>
            </w:r>
          </w:p>
        </w:tc>
        <w:tc>
          <w:tcPr>
            <w:tcW w:type="dxa" w:w="1458"/>
          </w:tcPr>
          <w:p>
            <w:pPr>
              <w:spacing w:before="0" w:after="0"/>
              <w:jc w:val="left"/>
            </w:pPr>
            <w:r>
              <w:rPr>
                <w:rFonts w:ascii="Arial" w:hAnsi="Arial"/>
                <w:b w:val="0"/>
                <w:sz w:val="22"/>
              </w:rPr>
              <w:t>LV Motor</w:t>
            </w:r>
          </w:p>
        </w:tc>
        <w:tc>
          <w:tcPr>
            <w:tcW w:type="dxa" w:w="1458"/>
          </w:tcPr>
          <w:p>
            <w:pPr>
              <w:spacing w:before="0" w:after="0"/>
              <w:jc w:val="left"/>
            </w:pPr>
            <w:r>
              <w:rPr>
                <w:rFonts w:ascii="Arial" w:hAnsi="Arial"/>
                <w:b w:val="0"/>
                <w:sz w:val="22"/>
              </w:rPr>
              <w:t>Black &amp; Veatch</w:t>
            </w:r>
          </w:p>
        </w:tc>
        <w:tc>
          <w:tcPr>
            <w:tcW w:type="dxa" w:w="1458"/>
          </w:tcPr>
          <w:p>
            <w:pPr>
              <w:spacing w:before="0" w:after="0"/>
              <w:jc w:val="left"/>
            </w:pPr>
            <w:r>
              <w:rPr>
                <w:rFonts w:ascii="Arial" w:hAnsi="Arial"/>
                <w:b w:val="0"/>
                <w:sz w:val="22"/>
              </w:rPr>
              <w:t>Type test Paint inspection</w:t>
            </w:r>
          </w:p>
        </w:tc>
        <w:tc>
          <w:tcPr>
            <w:tcW w:type="dxa" w:w="1458"/>
          </w:tcPr>
          <w:p>
            <w:pPr>
              <w:spacing w:before="0" w:after="0"/>
              <w:jc w:val="left"/>
            </w:pPr>
            <w:r>
              <w:rPr>
                <w:rFonts w:ascii="Arial" w:hAnsi="Arial"/>
                <w:b w:val="0"/>
                <w:sz w:val="22"/>
              </w:rPr>
              <w:t>Vaasa, Finland</w:t>
            </w:r>
          </w:p>
        </w:tc>
        <w:tc>
          <w:tcPr>
            <w:tcW w:type="dxa" w:w="1458"/>
          </w:tcPr>
          <w:p>
            <w:pPr>
              <w:spacing w:before="0" w:after="0"/>
              <w:jc w:val="left"/>
            </w:pPr>
            <w:r>
              <w:rPr>
                <w:rFonts w:ascii="Arial" w:hAnsi="Arial"/>
                <w:b w:val="0"/>
                <w:sz w:val="22"/>
              </w:rPr>
              <w:t>1</w:t>
            </w:r>
          </w:p>
        </w:tc>
      </w:tr>
      <w:tr>
        <w:tc>
          <w:tcPr>
            <w:tcW w:type="dxa" w:w="1458"/>
          </w:tcPr>
          <w:p>
            <w:pPr>
              <w:spacing w:before="0" w:after="0"/>
              <w:jc w:val="left"/>
            </w:pPr>
            <w:r>
              <w:rPr>
                <w:rFonts w:ascii="Arial" w:hAnsi="Arial"/>
                <w:b w:val="0"/>
                <w:sz w:val="22"/>
              </w:rPr>
              <w:t>ABB Vaasa</w:t>
            </w:r>
          </w:p>
        </w:tc>
        <w:tc>
          <w:tcPr>
            <w:tcW w:type="dxa" w:w="1458"/>
          </w:tcPr>
          <w:p>
            <w:pPr>
              <w:spacing w:before="0" w:after="0"/>
              <w:jc w:val="left"/>
            </w:pPr>
            <w:r>
              <w:rPr>
                <w:rFonts w:ascii="Arial" w:hAnsi="Arial"/>
                <w:b w:val="0"/>
                <w:sz w:val="22"/>
              </w:rPr>
              <w:t>Mozambique LNG</w:t>
            </w:r>
          </w:p>
        </w:tc>
        <w:tc>
          <w:tcPr>
            <w:tcW w:type="dxa" w:w="1458"/>
          </w:tcPr>
          <w:p>
            <w:pPr>
              <w:spacing w:before="0" w:after="0"/>
              <w:jc w:val="left"/>
            </w:pPr>
            <w:r>
              <w:rPr>
                <w:rFonts w:ascii="Arial" w:hAnsi="Arial"/>
                <w:b w:val="0"/>
                <w:sz w:val="22"/>
              </w:rPr>
              <w:t>LV Motor</w:t>
            </w:r>
          </w:p>
        </w:tc>
        <w:tc>
          <w:tcPr>
            <w:tcW w:type="dxa" w:w="1458"/>
          </w:tcPr>
          <w:p>
            <w:pPr>
              <w:spacing w:before="0" w:after="0"/>
              <w:jc w:val="left"/>
            </w:pPr>
            <w:r>
              <w:rPr>
                <w:rFonts w:ascii="Arial" w:hAnsi="Arial"/>
                <w:b w:val="0"/>
                <w:sz w:val="22"/>
              </w:rPr>
              <w:t>Total Energies</w:t>
            </w:r>
          </w:p>
        </w:tc>
        <w:tc>
          <w:tcPr>
            <w:tcW w:type="dxa" w:w="1458"/>
          </w:tcPr>
          <w:p>
            <w:pPr>
              <w:spacing w:before="0" w:after="0"/>
              <w:jc w:val="left"/>
            </w:pPr>
            <w:r>
              <w:rPr>
                <w:rFonts w:ascii="Arial" w:hAnsi="Arial"/>
                <w:b w:val="0"/>
                <w:sz w:val="22"/>
              </w:rPr>
              <w:t>Long Storage Inspection Insulation resistance measurement</w:t>
            </w:r>
          </w:p>
        </w:tc>
        <w:tc>
          <w:tcPr>
            <w:tcW w:type="dxa" w:w="1458"/>
          </w:tcPr>
          <w:p>
            <w:pPr>
              <w:spacing w:before="0" w:after="0"/>
              <w:jc w:val="left"/>
            </w:pPr>
            <w:r>
              <w:rPr>
                <w:rFonts w:ascii="Arial" w:hAnsi="Arial"/>
                <w:b w:val="0"/>
                <w:sz w:val="22"/>
              </w:rPr>
              <w:t>Vaasa, Finland</w:t>
            </w:r>
          </w:p>
        </w:tc>
        <w:tc>
          <w:tcPr>
            <w:tcW w:type="dxa" w:w="1458"/>
          </w:tcPr>
          <w:p>
            <w:pPr>
              <w:spacing w:before="0" w:after="0"/>
              <w:jc w:val="left"/>
            </w:pPr>
            <w:r>
              <w:rPr>
                <w:rFonts w:ascii="Arial" w:hAnsi="Arial"/>
                <w:b w:val="0"/>
                <w:sz w:val="22"/>
              </w:rPr>
              <w:t>2</w:t>
            </w:r>
          </w:p>
        </w:tc>
      </w:tr>
      <w:tr>
        <w:tc>
          <w:tcPr>
            <w:tcW w:type="dxa" w:w="1458"/>
          </w:tcPr>
          <w:p>
            <w:pPr>
              <w:spacing w:before="0" w:after="0"/>
              <w:jc w:val="left"/>
            </w:pPr>
            <w:r>
              <w:rPr>
                <w:rFonts w:ascii="Arial" w:hAnsi="Arial"/>
                <w:b w:val="0"/>
                <w:sz w:val="22"/>
              </w:rPr>
              <w:t>Hitachi Energy</w:t>
            </w:r>
          </w:p>
        </w:tc>
        <w:tc>
          <w:tcPr>
            <w:tcW w:type="dxa" w:w="1458"/>
          </w:tcPr>
          <w:p>
            <w:pPr>
              <w:spacing w:before="0" w:after="0"/>
              <w:jc w:val="left"/>
            </w:pPr>
            <w:r>
              <w:rPr>
                <w:rFonts w:ascii="Arial" w:hAnsi="Arial"/>
                <w:b w:val="0"/>
                <w:sz w:val="22"/>
              </w:rPr>
              <w:t>-</w:t>
            </w:r>
          </w:p>
        </w:tc>
        <w:tc>
          <w:tcPr>
            <w:tcW w:type="dxa" w:w="1458"/>
          </w:tcPr>
          <w:p>
            <w:pPr>
              <w:spacing w:before="0" w:after="0"/>
              <w:jc w:val="left"/>
            </w:pPr>
            <w:r>
              <w:rPr>
                <w:rFonts w:ascii="Arial" w:hAnsi="Arial"/>
                <w:b w:val="0"/>
                <w:sz w:val="22"/>
              </w:rPr>
              <w:t>Transformer</w:t>
            </w:r>
          </w:p>
        </w:tc>
        <w:tc>
          <w:tcPr>
            <w:tcW w:type="dxa" w:w="1458"/>
          </w:tcPr>
          <w:p>
            <w:pPr>
              <w:spacing w:before="0" w:after="0"/>
              <w:jc w:val="left"/>
            </w:pPr>
            <w:r>
              <w:rPr>
                <w:rFonts w:ascii="Arial" w:hAnsi="Arial"/>
                <w:b w:val="0"/>
                <w:sz w:val="22"/>
              </w:rPr>
              <w:t>Siemens Energy</w:t>
            </w:r>
          </w:p>
        </w:tc>
        <w:tc>
          <w:tcPr>
            <w:tcW w:type="dxa" w:w="1458"/>
          </w:tcPr>
          <w:p>
            <w:pPr>
              <w:spacing w:before="0" w:after="0"/>
              <w:jc w:val="left"/>
            </w:pPr>
            <w:r>
              <w:rPr>
                <w:rFonts w:ascii="Arial" w:hAnsi="Arial"/>
                <w:b w:val="0"/>
                <w:sz w:val="22"/>
              </w:rPr>
              <w:t>Functional test</w:t>
            </w:r>
          </w:p>
        </w:tc>
        <w:tc>
          <w:tcPr>
            <w:tcW w:type="dxa" w:w="1458"/>
          </w:tcPr>
          <w:p>
            <w:pPr>
              <w:spacing w:before="0" w:after="0"/>
              <w:jc w:val="left"/>
            </w:pPr>
            <w:r>
              <w:rPr>
                <w:rFonts w:ascii="Arial" w:hAnsi="Arial"/>
                <w:b w:val="0"/>
                <w:sz w:val="22"/>
              </w:rPr>
              <w:t>Vaasa, Finland</w:t>
            </w:r>
          </w:p>
        </w:tc>
        <w:tc>
          <w:tcPr>
            <w:tcW w:type="dxa" w:w="1458"/>
          </w:tcPr>
          <w:p>
            <w:pPr>
              <w:spacing w:before="0" w:after="0"/>
              <w:jc w:val="left"/>
            </w:pPr>
            <w:r>
              <w:rPr>
                <w:rFonts w:ascii="Arial" w:hAnsi="Arial"/>
                <w:b w:val="0"/>
                <w:sz w:val="22"/>
              </w:rPr>
              <w:t>5</w:t>
            </w:r>
          </w:p>
        </w:tc>
      </w:tr>
      <w:tr>
        <w:tc>
          <w:tcPr>
            <w:tcW w:type="dxa" w:w="1458"/>
          </w:tcPr>
          <w:p>
            <w:pPr>
              <w:spacing w:before="0" w:after="0"/>
              <w:jc w:val="left"/>
            </w:pPr>
            <w:r>
              <w:rPr>
                <w:rFonts w:ascii="Arial" w:hAnsi="Arial"/>
                <w:b w:val="0"/>
                <w:sz w:val="22"/>
              </w:rPr>
              <w:t>Wärtsilä</w:t>
            </w:r>
          </w:p>
        </w:tc>
        <w:tc>
          <w:tcPr>
            <w:tcW w:type="dxa" w:w="1458"/>
          </w:tcPr>
          <w:p>
            <w:pPr>
              <w:spacing w:before="0" w:after="0"/>
              <w:jc w:val="left"/>
            </w:pPr>
            <w:r>
              <w:rPr>
                <w:rFonts w:ascii="Arial" w:hAnsi="Arial"/>
                <w:b w:val="0"/>
                <w:sz w:val="22"/>
              </w:rPr>
              <w:t>Uaru FPSO</w:t>
            </w:r>
          </w:p>
        </w:tc>
        <w:tc>
          <w:tcPr>
            <w:tcW w:type="dxa" w:w="1458"/>
          </w:tcPr>
          <w:p>
            <w:pPr>
              <w:spacing w:before="0" w:after="0"/>
              <w:jc w:val="left"/>
            </w:pPr>
            <w:r>
              <w:rPr>
                <w:rFonts w:ascii="Arial" w:hAnsi="Arial"/>
                <w:b w:val="0"/>
                <w:sz w:val="22"/>
              </w:rPr>
              <w:t>Diesel engine</w:t>
            </w:r>
          </w:p>
        </w:tc>
        <w:tc>
          <w:tcPr>
            <w:tcW w:type="dxa" w:w="1458"/>
          </w:tcPr>
          <w:p>
            <w:pPr>
              <w:spacing w:before="0" w:after="0"/>
              <w:jc w:val="left"/>
            </w:pPr>
            <w:r>
              <w:rPr>
                <w:rFonts w:ascii="Arial" w:hAnsi="Arial"/>
                <w:b w:val="0"/>
                <w:sz w:val="22"/>
              </w:rPr>
              <w:t>Modec</w:t>
            </w:r>
          </w:p>
        </w:tc>
        <w:tc>
          <w:tcPr>
            <w:tcW w:type="dxa" w:w="1458"/>
          </w:tcPr>
          <w:p>
            <w:pPr>
              <w:spacing w:before="0" w:after="0"/>
              <w:jc w:val="left"/>
            </w:pPr>
            <w:r>
              <w:rPr>
                <w:rFonts w:ascii="Arial" w:hAnsi="Arial"/>
                <w:b w:val="0"/>
                <w:sz w:val="22"/>
              </w:rPr>
              <w:t>Test run Bearing inspection</w:t>
            </w:r>
          </w:p>
        </w:tc>
        <w:tc>
          <w:tcPr>
            <w:tcW w:type="dxa" w:w="1458"/>
          </w:tcPr>
          <w:p>
            <w:pPr>
              <w:spacing w:before="0" w:after="0"/>
              <w:jc w:val="left"/>
            </w:pPr>
            <w:r>
              <w:rPr>
                <w:rFonts w:ascii="Arial" w:hAnsi="Arial"/>
                <w:b w:val="0"/>
                <w:sz w:val="22"/>
              </w:rPr>
              <w:t>Vaasa, Finland</w:t>
            </w:r>
          </w:p>
        </w:tc>
        <w:tc>
          <w:tcPr>
            <w:tcW w:type="dxa" w:w="1458"/>
          </w:tcPr>
          <w:p>
            <w:pPr>
              <w:spacing w:before="0" w:after="0"/>
              <w:jc w:val="left"/>
            </w:pPr>
            <w:r>
              <w:rPr>
                <w:rFonts w:ascii="Arial" w:hAnsi="Arial"/>
                <w:b w:val="0"/>
                <w:sz w:val="22"/>
              </w:rPr>
              <w:t>3</w:t>
            </w:r>
          </w:p>
        </w:tc>
      </w:tr>
      <w:tr>
        <w:tc>
          <w:tcPr>
            <w:tcW w:type="dxa" w:w="1458"/>
          </w:tcPr>
          <w:p>
            <w:pPr>
              <w:spacing w:before="0" w:after="0"/>
              <w:jc w:val="left"/>
            </w:pPr>
            <w:r>
              <w:rPr>
                <w:rFonts w:ascii="Arial" w:hAnsi="Arial"/>
                <w:b w:val="0"/>
                <w:sz w:val="22"/>
              </w:rPr>
              <w:t>Eaton UPS</w:t>
            </w:r>
          </w:p>
        </w:tc>
        <w:tc>
          <w:tcPr>
            <w:tcW w:type="dxa" w:w="1458"/>
          </w:tcPr>
          <w:p>
            <w:pPr>
              <w:spacing w:before="0" w:after="0"/>
              <w:jc w:val="left"/>
            </w:pPr>
            <w:r>
              <w:rPr>
                <w:rFonts w:ascii="Arial" w:hAnsi="Arial"/>
                <w:b w:val="0"/>
                <w:sz w:val="22"/>
              </w:rPr>
              <w:t>-</w:t>
            </w:r>
          </w:p>
        </w:tc>
        <w:tc>
          <w:tcPr>
            <w:tcW w:type="dxa" w:w="1458"/>
          </w:tcPr>
          <w:p>
            <w:pPr>
              <w:spacing w:before="0" w:after="0"/>
              <w:jc w:val="left"/>
            </w:pPr>
            <w:r>
              <w:rPr>
                <w:rFonts w:ascii="Arial" w:hAnsi="Arial"/>
                <w:b w:val="0"/>
                <w:sz w:val="22"/>
              </w:rPr>
              <w:t>Marine UPS</w:t>
            </w:r>
          </w:p>
        </w:tc>
        <w:tc>
          <w:tcPr>
            <w:tcW w:type="dxa" w:w="1458"/>
          </w:tcPr>
          <w:p>
            <w:pPr>
              <w:spacing w:before="0" w:after="0"/>
              <w:jc w:val="left"/>
            </w:pPr>
            <w:r>
              <w:rPr>
                <w:rFonts w:ascii="Arial" w:hAnsi="Arial"/>
                <w:b w:val="0"/>
                <w:sz w:val="22"/>
              </w:rPr>
              <w:t>JIGPC</w:t>
            </w:r>
          </w:p>
        </w:tc>
        <w:tc>
          <w:tcPr>
            <w:tcW w:type="dxa" w:w="1458"/>
          </w:tcPr>
          <w:p>
            <w:pPr>
              <w:spacing w:before="0" w:after="0"/>
              <w:jc w:val="left"/>
            </w:pPr>
            <w:r>
              <w:rPr>
                <w:rFonts w:ascii="Arial" w:hAnsi="Arial"/>
                <w:b w:val="0"/>
                <w:sz w:val="22"/>
              </w:rPr>
              <w:t>FAT</w:t>
            </w:r>
          </w:p>
        </w:tc>
        <w:tc>
          <w:tcPr>
            <w:tcW w:type="dxa" w:w="1458"/>
          </w:tcPr>
          <w:p>
            <w:pPr>
              <w:spacing w:before="0" w:after="0"/>
              <w:jc w:val="left"/>
            </w:pPr>
            <w:r>
              <w:rPr>
                <w:rFonts w:ascii="Arial" w:hAnsi="Arial"/>
                <w:b w:val="0"/>
                <w:sz w:val="22"/>
              </w:rPr>
              <w:t>Vantaa, Finland</w:t>
            </w:r>
          </w:p>
        </w:tc>
        <w:tc>
          <w:tcPr>
            <w:tcW w:type="dxa" w:w="1458"/>
          </w:tcPr>
          <w:p>
            <w:pPr>
              <w:spacing w:before="0" w:after="0"/>
              <w:jc w:val="left"/>
            </w:pPr>
            <w:r>
              <w:rPr>
                <w:rFonts w:ascii="Arial" w:hAnsi="Arial"/>
                <w:b w:val="0"/>
                <w:sz w:val="22"/>
              </w:rPr>
              <w:t>1</w:t>
            </w:r>
          </w:p>
        </w:tc>
      </w:tr>
      <w:tr>
        <w:tc>
          <w:tcPr>
            <w:tcW w:type="dxa" w:w="1458"/>
          </w:tcPr>
          <w:p>
            <w:pPr>
              <w:spacing w:before="0" w:after="0"/>
              <w:jc w:val="left"/>
            </w:pPr>
            <w:r>
              <w:rPr>
                <w:rFonts w:ascii="Arial" w:hAnsi="Arial"/>
                <w:b w:val="0"/>
                <w:sz w:val="22"/>
              </w:rPr>
              <w:t>Eaton UPS</w:t>
            </w:r>
          </w:p>
        </w:tc>
        <w:tc>
          <w:tcPr>
            <w:tcW w:type="dxa" w:w="1458"/>
          </w:tcPr>
          <w:p>
            <w:pPr>
              <w:spacing w:before="0" w:after="0"/>
              <w:jc w:val="left"/>
            </w:pPr>
            <w:r>
              <w:rPr>
                <w:rFonts w:ascii="Arial" w:hAnsi="Arial"/>
                <w:b w:val="0"/>
                <w:sz w:val="22"/>
              </w:rPr>
              <w:t>Elkhereiji</w:t>
            </w:r>
          </w:p>
        </w:tc>
        <w:tc>
          <w:tcPr>
            <w:tcW w:type="dxa" w:w="1458"/>
          </w:tcPr>
          <w:p>
            <w:pPr>
              <w:spacing w:before="0" w:after="0"/>
              <w:jc w:val="left"/>
            </w:pPr>
            <w:r>
              <w:rPr>
                <w:rFonts w:ascii="Arial" w:hAnsi="Arial"/>
                <w:b w:val="0"/>
                <w:sz w:val="22"/>
              </w:rPr>
              <w:t>UPS</w:t>
            </w:r>
          </w:p>
        </w:tc>
        <w:tc>
          <w:tcPr>
            <w:tcW w:type="dxa" w:w="1458"/>
          </w:tcPr>
          <w:p>
            <w:pPr>
              <w:spacing w:before="0" w:after="0"/>
              <w:jc w:val="left"/>
            </w:pPr>
            <w:r>
              <w:rPr>
                <w:rFonts w:ascii="Arial" w:hAnsi="Arial"/>
                <w:b w:val="0"/>
                <w:sz w:val="22"/>
              </w:rPr>
              <w:t>Atlas support &amp; service</w:t>
            </w:r>
          </w:p>
        </w:tc>
        <w:tc>
          <w:tcPr>
            <w:tcW w:type="dxa" w:w="1458"/>
          </w:tcPr>
          <w:p>
            <w:pPr>
              <w:spacing w:before="0" w:after="0"/>
              <w:jc w:val="left"/>
            </w:pPr>
            <w:r>
              <w:rPr>
                <w:rFonts w:ascii="Arial" w:hAnsi="Arial"/>
                <w:b w:val="0"/>
                <w:sz w:val="22"/>
              </w:rPr>
              <w:t>FAT</w:t>
            </w:r>
          </w:p>
        </w:tc>
        <w:tc>
          <w:tcPr>
            <w:tcW w:type="dxa" w:w="1458"/>
          </w:tcPr>
          <w:p>
            <w:pPr>
              <w:spacing w:before="0" w:after="0"/>
              <w:jc w:val="left"/>
            </w:pPr>
            <w:r>
              <w:rPr>
                <w:rFonts w:ascii="Arial" w:hAnsi="Arial"/>
                <w:b w:val="0"/>
                <w:sz w:val="22"/>
              </w:rPr>
              <w:t>Vantaa, Finland</w:t>
            </w:r>
          </w:p>
        </w:tc>
        <w:tc>
          <w:tcPr>
            <w:tcW w:type="dxa" w:w="1458"/>
          </w:tcPr>
          <w:p>
            <w:pPr>
              <w:spacing w:before="0" w:after="0"/>
              <w:jc w:val="left"/>
            </w:pPr>
            <w:r>
              <w:rPr>
                <w:rFonts w:ascii="Arial" w:hAnsi="Arial"/>
                <w:b w:val="0"/>
                <w:sz w:val="22"/>
              </w:rPr>
              <w:t>2</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Bengali (Native)</w:t>
      </w:r>
    </w:p>
    <w:p>
      <w:pPr>
        <w:pStyle w:val="ListBullet"/>
        <w:spacing w:before="0" w:after="0"/>
        <w:ind w:left="720" w:hanging="360"/>
        <w:jc w:val="both"/>
      </w:pPr>
      <w:r>
        <w:rPr>
          <w:rFonts w:ascii="Arial" w:hAnsi="Arial"/>
          <w:b w:val="0"/>
          <w:sz w:val="22"/>
        </w:rPr>
        <w:t>English (Fluent)</w:t>
      </w:r>
    </w:p>
    <w:p>
      <w:pPr>
        <w:pStyle w:val="ListBullet"/>
        <w:spacing w:before="0" w:after="0"/>
        <w:ind w:left="720" w:hanging="360"/>
        <w:jc w:val="both"/>
      </w:pPr>
      <w:r>
        <w:rPr>
          <w:rFonts w:ascii="Arial" w:hAnsi="Arial"/>
          <w:b w:val="0"/>
          <w:sz w:val="22"/>
        </w:rPr>
        <w:t>Finnish (Basic)</w:t>
      </w:r>
    </w:p>
    <w:p>
      <w:pPr>
        <w:pStyle w:val="ListBullet"/>
        <w:spacing w:before="0" w:after="0"/>
        <w:ind w:left="720" w:hanging="360"/>
        <w:jc w:val="both"/>
      </w:pPr>
      <w:r>
        <w:rPr>
          <w:rFonts w:ascii="Arial" w:hAnsi="Arial"/>
          <w:b w:val="0"/>
          <w:sz w:val="22"/>
        </w:rPr>
        <w:t>Hindi (Basic)</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Electrical Systems Inspection</w:t>
      </w:r>
    </w:p>
    <w:p>
      <w:pPr>
        <w:pStyle w:val="ListBullet"/>
        <w:spacing w:before="0" w:after="0"/>
        <w:ind w:left="720" w:hanging="360"/>
        <w:jc w:val="both"/>
      </w:pPr>
      <w:r>
        <w:rPr>
          <w:rFonts w:ascii="Arial" w:hAnsi="Arial"/>
          <w:b w:val="0"/>
          <w:sz w:val="22"/>
        </w:rPr>
        <w:t>Automation and Instrumentation Inspection</w:t>
      </w:r>
    </w:p>
    <w:p>
      <w:pPr>
        <w:pStyle w:val="ListBullet"/>
        <w:spacing w:before="0" w:after="0"/>
        <w:ind w:left="720" w:hanging="360"/>
        <w:jc w:val="both"/>
      </w:pPr>
      <w:r>
        <w:rPr>
          <w:rFonts w:ascii="Arial" w:hAnsi="Arial"/>
          <w:b w:val="0"/>
          <w:sz w:val="22"/>
        </w:rPr>
        <w:t>Mechanical and Dynamic System Testing</w:t>
      </w:r>
    </w:p>
    <w:p>
      <w:pPr>
        <w:pStyle w:val="ListBullet"/>
        <w:spacing w:before="0" w:after="0"/>
        <w:ind w:left="720" w:hanging="360"/>
        <w:jc w:val="both"/>
      </w:pPr>
      <w:r>
        <w:rPr>
          <w:rFonts w:ascii="Arial" w:hAnsi="Arial"/>
          <w:b w:val="0"/>
          <w:sz w:val="22"/>
        </w:rPr>
        <w:t>Industrial EPC Project Planning and Management</w:t>
      </w:r>
    </w:p>
    <w:p>
      <w:pPr>
        <w:pStyle w:val="ListBullet"/>
        <w:spacing w:before="0" w:after="0"/>
        <w:ind w:left="720" w:hanging="360"/>
        <w:jc w:val="both"/>
      </w:pPr>
      <w:r>
        <w:rPr>
          <w:rFonts w:ascii="Arial" w:hAnsi="Arial"/>
          <w:b w:val="0"/>
          <w:sz w:val="22"/>
        </w:rPr>
        <w:t>Project Commissioning</w:t>
      </w:r>
    </w:p>
    <w:p>
      <w:pPr>
        <w:pStyle w:val="ListBullet"/>
        <w:spacing w:before="0" w:after="0"/>
        <w:ind w:left="720" w:hanging="360"/>
        <w:jc w:val="both"/>
      </w:pPr>
      <w:r>
        <w:rPr>
          <w:rFonts w:ascii="Arial" w:hAnsi="Arial"/>
          <w:b w:val="0"/>
          <w:sz w:val="22"/>
        </w:rPr>
        <w:t>FAT and SAT</w:t>
      </w:r>
    </w:p>
    <w:p>
      <w:pPr>
        <w:pStyle w:val="ListBullet"/>
        <w:spacing w:before="0" w:after="0"/>
        <w:ind w:left="720" w:hanging="360"/>
        <w:jc w:val="both"/>
      </w:pPr>
      <w:r>
        <w:rPr>
          <w:rFonts w:ascii="Arial" w:hAnsi="Arial"/>
          <w:b w:val="0"/>
          <w:sz w:val="22"/>
        </w:rPr>
        <w:t>Operation and Maintenance Engineering</w:t>
      </w:r>
    </w:p>
    <w:p>
      <w:pPr>
        <w:pStyle w:val="ListBullet"/>
        <w:spacing w:before="0" w:after="0"/>
        <w:ind w:left="720" w:hanging="360"/>
        <w:jc w:val="both"/>
      </w:pPr>
      <w:r>
        <w:rPr>
          <w:rFonts w:ascii="Arial" w:hAnsi="Arial"/>
          <w:b w:val="0"/>
          <w:sz w:val="22"/>
        </w:rPr>
        <w:t>Electrical Engineering</w:t>
      </w:r>
    </w:p>
    <w:p>
      <w:pPr>
        <w:pStyle w:val="ListBullet"/>
        <w:spacing w:before="0" w:after="0"/>
        <w:ind w:left="720" w:hanging="360"/>
        <w:jc w:val="both"/>
      </w:pPr>
      <w:r>
        <w:rPr>
          <w:rFonts w:ascii="Arial" w:hAnsi="Arial"/>
          <w:b w:val="0"/>
          <w:sz w:val="22"/>
        </w:rPr>
        <w:t>Systematic Inspection Approaches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Drives</w:t>
      </w:r>
    </w:p>
    <w:p>
      <w:pPr>
        <w:pStyle w:val="ListBullet"/>
        <w:spacing w:before="0" w:after="0"/>
        <w:ind w:left="720" w:hanging="360"/>
        <w:jc w:val="both"/>
      </w:pPr>
      <w:r>
        <w:rPr>
          <w:rFonts w:ascii="Arial" w:hAnsi="Arial"/>
          <w:b w:val="0"/>
          <w:sz w:val="22"/>
        </w:rPr>
        <w:t>Automation Products</w:t>
      </w:r>
    </w:p>
    <w:p>
      <w:pPr>
        <w:pStyle w:val="ListBullet"/>
        <w:spacing w:before="0" w:after="0"/>
        <w:ind w:left="720" w:hanging="360"/>
        <w:jc w:val="both"/>
      </w:pPr>
      <w:r>
        <w:rPr>
          <w:rFonts w:ascii="Arial" w:hAnsi="Arial"/>
          <w:b w:val="0"/>
          <w:sz w:val="22"/>
        </w:rPr>
        <w:t>Instrumentation Products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Diesel Engines</w:t>
      </w:r>
    </w:p>
    <w:p>
      <w:pPr>
        <w:pStyle w:val="ListBullet"/>
        <w:spacing w:before="0" w:after="0"/>
        <w:ind w:left="720" w:hanging="360"/>
        <w:jc w:val="both"/>
      </w:pPr>
      <w:r>
        <w:rPr>
          <w:rFonts w:ascii="Arial" w:hAnsi="Arial"/>
          <w:b w:val="0"/>
          <w:sz w:val="22"/>
        </w:rPr>
        <w:t>UPS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