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EMILIO H. LOPEZ</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Emilio H. Lopez is an Industrial Electrical Leader with over 20 years of experience managing large-scale, mission-critical infrastructure projects across Data Centers, Oil &amp; Gas facilities, LNG terminals, and Nuclear power plants. He has served as an Electrical Superintendent, Lead QA/QC Inspector, General Foreman, and Commissioning Lead, directing workforces of up to 90+ personnel. His technical scope includes medium and low voltage distribution, underground duct banks, 41.6kV and 13.8kV switchgear, transformers, generators, chillers, ATS systems, MCC, lighting, grounding and bonding, and heat trace systems. He brings strong experience in L2-L5 walkdowns, QA/QC inspections, OWDL and punch list mitigation, CSU and commissioning support, document control, and 3-week look-ahead planning. He has enforced OSHA and NEC requirements while coordinating construction teams, subcontractors, clients, engineers, and commissioning personnel.</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Journeyman Industrial Electrician – License #487305</w:t>
      </w:r>
    </w:p>
    <w:p>
      <w:pPr>
        <w:pStyle w:val="ListBullet"/>
        <w:spacing w:before="0" w:after="0"/>
        <w:ind w:left="720" w:hanging="360"/>
        <w:jc w:val="both"/>
      </w:pPr>
      <w:r>
        <w:rPr>
          <w:rFonts w:ascii="Arial" w:hAnsi="Arial"/>
          <w:b w:val="0"/>
          <w:sz w:val="22"/>
        </w:rPr>
        <w:t>NCCER Certified Electrician &amp; Instrument Technician – Certification #20848318</w:t>
      </w:r>
    </w:p>
    <w:p>
      <w:pPr>
        <w:pStyle w:val="ListBullet"/>
        <w:spacing w:before="0" w:after="0"/>
        <w:ind w:left="720" w:hanging="360"/>
        <w:jc w:val="both"/>
      </w:pPr>
      <w:r>
        <w:rPr>
          <w:rFonts w:ascii="Arial" w:hAnsi="Arial"/>
          <w:b w:val="0"/>
          <w:sz w:val="22"/>
        </w:rPr>
        <w:t>OSHA 10 Certification</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JUN 2026 – SEP 2026</w:t>
      </w:r>
    </w:p>
    <w:p>
      <w:pPr>
        <w:spacing w:before="0" w:after="0"/>
        <w:jc w:val="left"/>
      </w:pPr>
      <w:r>
        <w:rPr>
          <w:rFonts w:ascii="Arial" w:hAnsi="Arial"/>
          <w:b/>
          <w:sz w:val="22"/>
        </w:rPr>
        <w:t>BAYOU ELECTRIC</w:t>
      </w:r>
    </w:p>
    <w:p>
      <w:pPr>
        <w:spacing w:before="0" w:after="0"/>
        <w:jc w:val="left"/>
      </w:pPr>
      <w:r>
        <w:rPr>
          <w:rFonts w:ascii="Arial" w:hAnsi="Arial"/>
          <w:b/>
          <w:sz w:val="22"/>
        </w:rPr>
        <w:t>ELECTRICAL SUPERINTENDENT</w:t>
      </w:r>
    </w:p>
    <w:p>
      <w:pPr>
        <w:pStyle w:val="ListBullet"/>
        <w:spacing w:before="0" w:after="0"/>
        <w:ind w:left="720" w:hanging="360"/>
        <w:jc w:val="both"/>
      </w:pPr>
      <w:r>
        <w:rPr>
          <w:rFonts w:ascii="Arial" w:hAnsi="Arial"/>
          <w:b w:val="0"/>
          <w:sz w:val="22"/>
        </w:rPr>
        <w:t>Directed a 30-person electrical crew and 2 Foremen executing the underground electrical scope.</w:t>
      </w:r>
    </w:p>
    <w:p>
      <w:pPr>
        <w:pStyle w:val="ListBullet"/>
        <w:spacing w:before="0" w:after="0"/>
        <w:ind w:left="720" w:hanging="360"/>
        <w:jc w:val="both"/>
      </w:pPr>
      <w:r>
        <w:rPr>
          <w:rFonts w:ascii="Arial" w:hAnsi="Arial"/>
          <w:b w:val="0"/>
          <w:sz w:val="22"/>
        </w:rPr>
        <w:t>Supervised installation of underground PVC duct banks extending from the Chiller Yard to Data Hall 2, overseeing 4-inch and 5-inch PVC conduit routing, spacing, elevations, sweeps, and stub-ups.</w:t>
      </w:r>
    </w:p>
    <w:p>
      <w:pPr>
        <w:pStyle w:val="ListBullet"/>
        <w:spacing w:before="0" w:after="0"/>
        <w:ind w:left="720" w:hanging="360"/>
        <w:jc w:val="both"/>
      </w:pPr>
      <w:r>
        <w:rPr>
          <w:rFonts w:ascii="Arial" w:hAnsi="Arial"/>
          <w:b w:val="0"/>
          <w:sz w:val="22"/>
        </w:rPr>
        <w:t>Coordinated underground duct bank integration for main transformers and backup generators.</w:t>
      </w:r>
    </w:p>
    <w:p>
      <w:pPr>
        <w:pStyle w:val="ListBullet"/>
        <w:spacing w:before="0" w:after="0"/>
        <w:ind w:left="720" w:hanging="360"/>
        <w:jc w:val="both"/>
      </w:pPr>
      <w:r>
        <w:rPr>
          <w:rFonts w:ascii="Arial" w:hAnsi="Arial"/>
          <w:b w:val="0"/>
          <w:sz w:val="22"/>
        </w:rPr>
        <w:t>Oversaw excavation, trench preparation, conduit placement, concrete encasement, backfilling, and formal inspections.</w:t>
      </w:r>
    </w:p>
    <w:p>
      <w:pPr>
        <w:pStyle w:val="ListBullet"/>
        <w:spacing w:before="0" w:after="0"/>
        <w:ind w:left="720" w:hanging="360"/>
        <w:jc w:val="both"/>
      </w:pPr>
      <w:r>
        <w:rPr>
          <w:rFonts w:ascii="Arial" w:hAnsi="Arial"/>
          <w:b w:val="0"/>
          <w:sz w:val="22"/>
        </w:rPr>
        <w:t>Verified field installations against electrical construction drawings, project specifications, and approved elevations while collaborating with civil, mechanical, and structural trades to mitigate clashes.</w:t>
      </w:r>
    </w:p>
    <w:p>
      <w:pPr>
        <w:spacing w:before="0" w:after="0"/>
      </w:pPr>
    </w:p>
    <w:p>
      <w:pPr>
        <w:spacing w:before="0" w:after="0"/>
        <w:jc w:val="left"/>
      </w:pPr>
      <w:r>
        <w:rPr>
          <w:rFonts w:ascii="Arial" w:hAnsi="Arial"/>
          <w:b/>
          <w:sz w:val="22"/>
        </w:rPr>
        <w:t>MAY 2026 – JUN 2026</w:t>
      </w:r>
    </w:p>
    <w:p>
      <w:pPr>
        <w:spacing w:before="0" w:after="0"/>
        <w:jc w:val="left"/>
      </w:pPr>
      <w:r>
        <w:rPr>
          <w:rFonts w:ascii="Arial" w:hAnsi="Arial"/>
          <w:b/>
          <w:sz w:val="22"/>
        </w:rPr>
        <w:t>MMR GROUP</w:t>
      </w:r>
    </w:p>
    <w:p>
      <w:pPr>
        <w:spacing w:before="0" w:after="0"/>
        <w:jc w:val="left"/>
      </w:pPr>
      <w:r>
        <w:rPr>
          <w:rFonts w:ascii="Arial" w:hAnsi="Arial"/>
          <w:b/>
          <w:sz w:val="22"/>
        </w:rPr>
        <w:t>ELECTRICAL GENERAL FOREMAN</w:t>
      </w:r>
    </w:p>
    <w:p>
      <w:pPr>
        <w:pStyle w:val="ListBullet"/>
        <w:spacing w:before="0" w:after="0"/>
        <w:ind w:left="720" w:hanging="360"/>
        <w:jc w:val="both"/>
      </w:pPr>
      <w:r>
        <w:rPr>
          <w:rFonts w:ascii="Arial" w:hAnsi="Arial"/>
          <w:b w:val="0"/>
          <w:sz w:val="22"/>
        </w:rPr>
        <w:t>Supervised a 45-person workforce and 3 Foremen on Pad 301 executing critical electrical infrastructure.</w:t>
      </w:r>
    </w:p>
    <w:p>
      <w:pPr>
        <w:pStyle w:val="ListBullet"/>
        <w:spacing w:before="0" w:after="0"/>
        <w:ind w:left="720" w:hanging="360"/>
        <w:jc w:val="both"/>
      </w:pPr>
      <w:r>
        <w:rPr>
          <w:rFonts w:ascii="Arial" w:hAnsi="Arial"/>
          <w:b w:val="0"/>
          <w:sz w:val="22"/>
        </w:rPr>
        <w:t>Oversaw underground electrical installations for the Chiller Area, Main Transformers, and Generator power systems.</w:t>
      </w:r>
    </w:p>
    <w:p>
      <w:pPr>
        <w:spacing w:before="0" w:after="0"/>
      </w:pPr>
    </w:p>
    <w:p>
      <w:pPr>
        <w:spacing w:before="0" w:after="0"/>
        <w:jc w:val="left"/>
      </w:pPr>
      <w:r>
        <w:rPr>
          <w:rFonts w:ascii="Arial" w:hAnsi="Arial"/>
          <w:b/>
          <w:sz w:val="22"/>
        </w:rPr>
        <w:t>JUN 2025 – MAY 2026</w:t>
      </w:r>
    </w:p>
    <w:p>
      <w:pPr>
        <w:spacing w:before="0" w:after="0"/>
        <w:jc w:val="left"/>
      </w:pPr>
      <w:r>
        <w:rPr>
          <w:rFonts w:ascii="Arial" w:hAnsi="Arial"/>
          <w:b/>
          <w:sz w:val="22"/>
        </w:rPr>
        <w:t>RUS INDUSTRIAL</w:t>
      </w:r>
    </w:p>
    <w:p>
      <w:pPr>
        <w:spacing w:before="0" w:after="0"/>
        <w:jc w:val="left"/>
      </w:pPr>
      <w:r>
        <w:rPr>
          <w:rFonts w:ascii="Arial" w:hAnsi="Arial"/>
          <w:b/>
          <w:sz w:val="22"/>
        </w:rPr>
        <w:t>ELECTRICAL SUPERINTENDENT</w:t>
      </w:r>
    </w:p>
    <w:p>
      <w:pPr>
        <w:pStyle w:val="ListBullet"/>
        <w:spacing w:before="0" w:after="0"/>
        <w:ind w:left="720" w:hanging="360"/>
        <w:jc w:val="both"/>
      </w:pPr>
      <w:r>
        <w:rPr>
          <w:rFonts w:ascii="Arial" w:hAnsi="Arial"/>
          <w:b w:val="0"/>
          <w:sz w:val="22"/>
        </w:rPr>
        <w:t>Led large-scale mission-critical electrical construction, directing 2 General Foremen, 8 Foremen, and 80+ Journeyman Electricians.</w:t>
      </w:r>
    </w:p>
    <w:p>
      <w:pPr>
        <w:pStyle w:val="ListBullet"/>
        <w:spacing w:before="0" w:after="0"/>
        <w:ind w:left="720" w:hanging="360"/>
        <w:jc w:val="both"/>
      </w:pPr>
      <w:r>
        <w:rPr>
          <w:rFonts w:ascii="Arial" w:hAnsi="Arial"/>
          <w:b w:val="0"/>
          <w:sz w:val="22"/>
        </w:rPr>
        <w:t>Oversaw execution of medium and low voltage cable pulling, cable terminations, cable tray systems, conduit routing, heat trace, transformers, generators, chillers, and ATS installations per NEC and client specifications.</w:t>
      </w:r>
    </w:p>
    <w:p>
      <w:pPr>
        <w:pStyle w:val="ListBullet"/>
        <w:spacing w:before="0" w:after="0"/>
        <w:ind w:left="720" w:hanging="360"/>
        <w:jc w:val="both"/>
      </w:pPr>
      <w:r>
        <w:rPr>
          <w:rFonts w:ascii="Arial" w:hAnsi="Arial"/>
          <w:b w:val="0"/>
          <w:sz w:val="22"/>
        </w:rPr>
        <w:t>Managed field operations, manpower planning, production tracking, 3-week look-ahead schedules, material procurement, and subcontractor workflows.</w:t>
      </w:r>
    </w:p>
    <w:p>
      <w:pPr>
        <w:pStyle w:val="ListBullet"/>
        <w:spacing w:before="0" w:after="0"/>
        <w:ind w:left="720" w:hanging="360"/>
        <w:jc w:val="both"/>
      </w:pPr>
      <w:r>
        <w:rPr>
          <w:rFonts w:ascii="Arial" w:hAnsi="Arial"/>
          <w:b w:val="0"/>
          <w:sz w:val="22"/>
        </w:rPr>
        <w:t>Monitored labor hours, identified schedule impacts, executed delay recovery plans, and managed change orders.</w:t>
      </w:r>
    </w:p>
    <w:p>
      <w:pPr>
        <w:pStyle w:val="ListBullet"/>
        <w:spacing w:before="0" w:after="0"/>
        <w:ind w:left="720" w:hanging="360"/>
        <w:jc w:val="both"/>
      </w:pPr>
      <w:r>
        <w:rPr>
          <w:rFonts w:ascii="Arial" w:hAnsi="Arial"/>
          <w:b w:val="0"/>
          <w:sz w:val="22"/>
        </w:rPr>
        <w:t>Conducted weekly pull planning sessions and daily supervision meetings with leadership, clients, and commissioning teams.</w:t>
      </w:r>
    </w:p>
    <w:p>
      <w:pPr>
        <w:spacing w:before="0" w:after="0"/>
      </w:pPr>
    </w:p>
    <w:p>
      <w:pPr>
        <w:spacing w:before="0" w:after="0"/>
        <w:jc w:val="left"/>
      </w:pPr>
      <w:r>
        <w:rPr>
          <w:rFonts w:ascii="Arial" w:hAnsi="Arial"/>
          <w:b/>
          <w:sz w:val="22"/>
        </w:rPr>
        <w:t>MAR 2024 – JUN 2025</w:t>
      </w:r>
    </w:p>
    <w:p>
      <w:pPr>
        <w:spacing w:before="0" w:after="0"/>
        <w:jc w:val="left"/>
      </w:pPr>
      <w:r>
        <w:rPr>
          <w:rFonts w:ascii="Arial" w:hAnsi="Arial"/>
          <w:b/>
          <w:sz w:val="22"/>
        </w:rPr>
        <w:t>PRO-SERVE PLNG</w:t>
      </w:r>
    </w:p>
    <w:p>
      <w:pPr>
        <w:spacing w:before="0" w:after="0"/>
        <w:jc w:val="left"/>
      </w:pPr>
      <w:r>
        <w:rPr>
          <w:rFonts w:ascii="Arial" w:hAnsi="Arial"/>
          <w:b/>
          <w:sz w:val="22"/>
        </w:rPr>
        <w:t>LEAD QA INSPECTOR</w:t>
      </w:r>
    </w:p>
    <w:p>
      <w:pPr>
        <w:pStyle w:val="ListBullet"/>
        <w:spacing w:before="0" w:after="0"/>
        <w:ind w:left="720" w:hanging="360"/>
        <w:jc w:val="both"/>
      </w:pPr>
      <w:r>
        <w:rPr>
          <w:rFonts w:ascii="Arial" w:hAnsi="Arial"/>
          <w:b w:val="0"/>
          <w:sz w:val="22"/>
        </w:rPr>
        <w:t>Performed final visual QA inspections for subsystem electrical and instrumentation, including fire &amp; gas, lighting, small power, 41.6kV and 13.8kV switchgear, transformers, UPS, battery systems, diesel generators, and HVAC.</w:t>
      </w:r>
    </w:p>
    <w:p>
      <w:pPr>
        <w:pStyle w:val="ListBullet"/>
        <w:spacing w:before="0" w:after="0"/>
        <w:ind w:left="720" w:hanging="360"/>
        <w:jc w:val="both"/>
      </w:pPr>
      <w:r>
        <w:rPr>
          <w:rFonts w:ascii="Arial" w:hAnsi="Arial"/>
          <w:b w:val="0"/>
          <w:sz w:val="22"/>
        </w:rPr>
        <w:t>Distributed work packages to inspectors to ensure complete visual verification prior to joint walkdowns with Commissioning Start-Up teams.</w:t>
      </w:r>
    </w:p>
    <w:p>
      <w:pPr>
        <w:pStyle w:val="ListBullet"/>
        <w:spacing w:before="0" w:after="0"/>
        <w:ind w:left="720" w:hanging="360"/>
        <w:jc w:val="both"/>
      </w:pPr>
      <w:r>
        <w:rPr>
          <w:rFonts w:ascii="Arial" w:hAnsi="Arial"/>
          <w:b w:val="0"/>
          <w:sz w:val="22"/>
        </w:rPr>
        <w:t>Documented deficiencies, created Outstanding Work Lists (OWDL), and collaborated with construction teams for rapid issue resolution.</w:t>
      </w:r>
    </w:p>
    <w:p>
      <w:pPr>
        <w:spacing w:before="0" w:after="0"/>
      </w:pPr>
    </w:p>
    <w:p>
      <w:pPr>
        <w:spacing w:before="0" w:after="0"/>
        <w:jc w:val="left"/>
      </w:pPr>
      <w:r>
        <w:rPr>
          <w:rFonts w:ascii="Arial" w:hAnsi="Arial"/>
          <w:b/>
          <w:sz w:val="22"/>
        </w:rPr>
        <w:t>FEB 2023 – MAR 2024</w:t>
      </w:r>
    </w:p>
    <w:p>
      <w:pPr>
        <w:spacing w:before="0" w:after="0"/>
        <w:jc w:val="left"/>
      </w:pPr>
      <w:r>
        <w:rPr>
          <w:rFonts w:ascii="Arial" w:hAnsi="Arial"/>
          <w:b/>
          <w:sz w:val="22"/>
        </w:rPr>
        <w:t>MMR CONSTRUCTORS</w:t>
      </w:r>
    </w:p>
    <w:p>
      <w:pPr>
        <w:spacing w:before="0" w:after="0"/>
        <w:jc w:val="left"/>
      </w:pPr>
      <w:r>
        <w:rPr>
          <w:rFonts w:ascii="Arial" w:hAnsi="Arial"/>
          <w:b/>
          <w:sz w:val="22"/>
        </w:rPr>
        <w:t>ELECTRICAL QC INSPECTOR</w:t>
      </w:r>
    </w:p>
    <w:p>
      <w:pPr>
        <w:pStyle w:val="ListBullet"/>
        <w:spacing w:before="0" w:after="0"/>
        <w:ind w:left="720" w:hanging="360"/>
        <w:jc w:val="both"/>
      </w:pPr>
      <w:r>
        <w:rPr>
          <w:rFonts w:ascii="Arial" w:hAnsi="Arial"/>
          <w:b w:val="0"/>
          <w:sz w:val="22"/>
        </w:rPr>
        <w:t>Executed QA/QC inspections across ATS, panelboards, breakers, transformers, cable management, generators, grounding and bonding, lighting, and emergency systems.</w:t>
      </w:r>
    </w:p>
    <w:p>
      <w:pPr>
        <w:pStyle w:val="ListBullet"/>
        <w:spacing w:before="0" w:after="0"/>
        <w:ind w:left="720" w:hanging="360"/>
        <w:jc w:val="both"/>
      </w:pPr>
      <w:r>
        <w:rPr>
          <w:rFonts w:ascii="Arial" w:hAnsi="Arial"/>
          <w:b w:val="0"/>
          <w:sz w:val="22"/>
        </w:rPr>
        <w:t>Verified electrical components against specifications, performed equipment test reports including Megg damage reports, and consulted engineers to resolve quality and safety compliance issues.</w:t>
      </w:r>
    </w:p>
    <w:p>
      <w:pPr>
        <w:spacing w:before="0" w:after="0"/>
      </w:pPr>
    </w:p>
    <w:p>
      <w:pPr>
        <w:spacing w:before="0" w:after="0"/>
        <w:jc w:val="left"/>
      </w:pPr>
      <w:r>
        <w:rPr>
          <w:rFonts w:ascii="Arial" w:hAnsi="Arial"/>
          <w:b/>
          <w:sz w:val="22"/>
        </w:rPr>
        <w:t>SEP 2022 – JAN 2023</w:t>
      </w:r>
    </w:p>
    <w:p>
      <w:pPr>
        <w:spacing w:before="0" w:after="0"/>
        <w:jc w:val="left"/>
      </w:pPr>
      <w:r>
        <w:rPr>
          <w:rFonts w:ascii="Arial" w:hAnsi="Arial"/>
          <w:b/>
          <w:sz w:val="22"/>
        </w:rPr>
        <w:t>ZACHRY INDUSTRIES</w:t>
      </w:r>
    </w:p>
    <w:p>
      <w:pPr>
        <w:spacing w:before="0" w:after="0"/>
        <w:jc w:val="left"/>
      </w:pPr>
      <w:r>
        <w:rPr>
          <w:rFonts w:ascii="Arial" w:hAnsi="Arial"/>
          <w:b/>
          <w:sz w:val="22"/>
        </w:rPr>
        <w:t>ELECTRICAL SUPERINTENDENT</w:t>
      </w:r>
    </w:p>
    <w:p>
      <w:pPr>
        <w:pStyle w:val="ListBullet"/>
        <w:spacing w:before="0" w:after="0"/>
        <w:ind w:left="720" w:hanging="360"/>
        <w:jc w:val="both"/>
      </w:pPr>
      <w:r>
        <w:rPr>
          <w:rFonts w:ascii="Arial" w:hAnsi="Arial"/>
          <w:b w:val="0"/>
          <w:sz w:val="22"/>
        </w:rPr>
        <w:t>Developed and maintained 3-week look-ahead plans for underground, cable tray, lighting, MCC, and electrical installations.</w:t>
      </w:r>
    </w:p>
    <w:p>
      <w:pPr>
        <w:pStyle w:val="ListBullet"/>
        <w:spacing w:before="0" w:after="0"/>
        <w:ind w:left="720" w:hanging="360"/>
        <w:jc w:val="both"/>
      </w:pPr>
      <w:r>
        <w:rPr>
          <w:rFonts w:ascii="Arial" w:hAnsi="Arial"/>
          <w:b w:val="0"/>
          <w:sz w:val="22"/>
        </w:rPr>
        <w:t>Coordinated manpower, materials, equipment, drawings, and work-front availability 3 weeks in advance to eliminate field constraints.</w:t>
      </w:r>
    </w:p>
    <w:p>
      <w:pPr>
        <w:spacing w:before="0" w:after="0"/>
      </w:pPr>
    </w:p>
    <w:p>
      <w:pPr>
        <w:spacing w:before="0" w:after="0"/>
        <w:jc w:val="left"/>
      </w:pPr>
      <w:r>
        <w:rPr>
          <w:rFonts w:ascii="Arial" w:hAnsi="Arial"/>
          <w:b/>
          <w:sz w:val="22"/>
        </w:rPr>
        <w:t>JAN 2022 – SEP 2022</w:t>
      </w:r>
    </w:p>
    <w:p>
      <w:pPr>
        <w:spacing w:before="0" w:after="0"/>
        <w:jc w:val="left"/>
      </w:pPr>
      <w:r>
        <w:rPr>
          <w:rFonts w:ascii="Arial" w:hAnsi="Arial"/>
          <w:b/>
          <w:sz w:val="22"/>
        </w:rPr>
        <w:t>MARQUIS INDUSTRIAL SERVICES</w:t>
      </w:r>
    </w:p>
    <w:p>
      <w:pPr>
        <w:spacing w:before="0" w:after="0"/>
        <w:jc w:val="left"/>
      </w:pPr>
      <w:r>
        <w:rPr>
          <w:rFonts w:ascii="Arial" w:hAnsi="Arial"/>
          <w:b/>
          <w:sz w:val="22"/>
        </w:rPr>
        <w:t>SUPERINTENDENT ELECTRICIAN</w:t>
      </w:r>
    </w:p>
    <w:p>
      <w:pPr>
        <w:pStyle w:val="ListBullet"/>
        <w:spacing w:before="0" w:after="0"/>
        <w:ind w:left="720" w:hanging="360"/>
        <w:jc w:val="both"/>
      </w:pPr>
      <w:r>
        <w:rPr>
          <w:rFonts w:ascii="Arial" w:hAnsi="Arial"/>
          <w:b w:val="0"/>
          <w:sz w:val="22"/>
        </w:rPr>
        <w:t>Managed worksite preparation, shift scheduling, daily operations, worker allocation, and performance monitoring across construction and restoration projects.</w:t>
      </w:r>
    </w:p>
    <w:p>
      <w:pPr>
        <w:spacing w:before="0" w:after="0"/>
      </w:pPr>
    </w:p>
    <w:p>
      <w:pPr>
        <w:spacing w:before="0" w:after="0"/>
        <w:jc w:val="left"/>
      </w:pPr>
      <w:r>
        <w:rPr>
          <w:rFonts w:ascii="Arial" w:hAnsi="Arial"/>
          <w:b/>
          <w:sz w:val="22"/>
        </w:rPr>
        <w:t>AUG 2021 – JAN 2022</w:t>
      </w:r>
    </w:p>
    <w:p>
      <w:pPr>
        <w:spacing w:before="0" w:after="0"/>
        <w:jc w:val="left"/>
      </w:pPr>
      <w:r>
        <w:rPr>
          <w:rFonts w:ascii="Arial" w:hAnsi="Arial"/>
          <w:b/>
          <w:sz w:val="22"/>
        </w:rPr>
        <w:t>NEWTRON INC.</w:t>
      </w:r>
    </w:p>
    <w:p>
      <w:pPr>
        <w:spacing w:before="0" w:after="0"/>
        <w:jc w:val="left"/>
      </w:pPr>
      <w:r>
        <w:rPr>
          <w:rFonts w:ascii="Arial" w:hAnsi="Arial"/>
          <w:b/>
          <w:sz w:val="22"/>
        </w:rPr>
        <w:t>QC INSPECTOR</w:t>
      </w:r>
    </w:p>
    <w:p>
      <w:pPr>
        <w:pStyle w:val="ListBullet"/>
        <w:spacing w:before="0" w:after="0"/>
        <w:ind w:left="720" w:hanging="360"/>
        <w:jc w:val="both"/>
      </w:pPr>
      <w:r>
        <w:rPr>
          <w:rFonts w:ascii="Arial" w:hAnsi="Arial"/>
          <w:b w:val="0"/>
          <w:sz w:val="22"/>
        </w:rPr>
        <w:t>Executed quality records management, verified finished electrical installations of Journeyman Electricians, and implemented punch list tracking in the oil &amp; gas sector.</w:t>
      </w:r>
    </w:p>
    <w:p>
      <w:pPr>
        <w:spacing w:before="0" w:after="0"/>
      </w:pPr>
    </w:p>
    <w:p>
      <w:pPr>
        <w:spacing w:before="0" w:after="0"/>
        <w:jc w:val="left"/>
      </w:pPr>
      <w:r>
        <w:rPr>
          <w:rFonts w:ascii="Arial" w:hAnsi="Arial"/>
          <w:b/>
          <w:sz w:val="22"/>
        </w:rPr>
        <w:t>MAR 2021 – AUG 2021</w:t>
      </w:r>
    </w:p>
    <w:p>
      <w:pPr>
        <w:spacing w:before="0" w:after="0"/>
        <w:jc w:val="left"/>
      </w:pPr>
      <w:r>
        <w:rPr>
          <w:rFonts w:ascii="Arial" w:hAnsi="Arial"/>
          <w:b/>
          <w:sz w:val="22"/>
        </w:rPr>
        <w:t>S&amp;B ENGINEERS</w:t>
      </w:r>
    </w:p>
    <w:p>
      <w:pPr>
        <w:spacing w:before="0" w:after="0"/>
        <w:jc w:val="left"/>
      </w:pPr>
      <w:r>
        <w:rPr>
          <w:rFonts w:ascii="Arial" w:hAnsi="Arial"/>
          <w:b/>
          <w:sz w:val="22"/>
        </w:rPr>
        <w:t>GENERAL FOREMAN ELECTRICIAN</w:t>
      </w:r>
    </w:p>
    <w:p>
      <w:pPr>
        <w:pStyle w:val="ListBullet"/>
        <w:spacing w:before="0" w:after="0"/>
        <w:ind w:left="720" w:hanging="360"/>
        <w:jc w:val="both"/>
      </w:pPr>
      <w:r>
        <w:rPr>
          <w:rFonts w:ascii="Arial" w:hAnsi="Arial"/>
          <w:b w:val="0"/>
          <w:sz w:val="22"/>
        </w:rPr>
        <w:t>Managed daily work schedules, safety meetings, cost and man-hour tracking, and material and equipment scheduling for electrical teams.</w:t>
      </w:r>
    </w:p>
    <w:p>
      <w:pPr>
        <w:spacing w:before="0" w:after="0"/>
      </w:pPr>
    </w:p>
    <w:p>
      <w:pPr>
        <w:spacing w:before="0" w:after="0"/>
        <w:jc w:val="left"/>
      </w:pPr>
      <w:r>
        <w:rPr>
          <w:rFonts w:ascii="Arial" w:hAnsi="Arial"/>
          <w:b/>
          <w:sz w:val="22"/>
        </w:rPr>
        <w:t>OCT 2020 – MAR 2021</w:t>
      </w:r>
    </w:p>
    <w:p>
      <w:pPr>
        <w:spacing w:before="0" w:after="0"/>
        <w:jc w:val="left"/>
      </w:pPr>
      <w:r>
        <w:rPr>
          <w:rFonts w:ascii="Arial" w:hAnsi="Arial"/>
          <w:b/>
          <w:sz w:val="22"/>
        </w:rPr>
        <w:t>RICHMOND COUNTY CONSTRUCTORS</w:t>
      </w:r>
    </w:p>
    <w:p>
      <w:pPr>
        <w:spacing w:before="0" w:after="0"/>
        <w:jc w:val="left"/>
      </w:pPr>
      <w:r>
        <w:rPr>
          <w:rFonts w:ascii="Arial" w:hAnsi="Arial"/>
          <w:b/>
          <w:sz w:val="22"/>
        </w:rPr>
        <w:t>FOREMAN ELECTRICIAN</w:t>
      </w:r>
    </w:p>
    <w:p>
      <w:pPr>
        <w:pStyle w:val="ListBullet"/>
        <w:spacing w:before="0" w:after="0"/>
        <w:ind w:left="720" w:hanging="360"/>
        <w:jc w:val="both"/>
      </w:pPr>
      <w:r>
        <w:rPr>
          <w:rFonts w:ascii="Arial" w:hAnsi="Arial"/>
          <w:b w:val="0"/>
          <w:sz w:val="22"/>
        </w:rPr>
        <w:t>Supervised wiring terminations on 480V, 240V, and 120V electrical circuits and instrumentation systems.</w:t>
      </w:r>
    </w:p>
    <w:p>
      <w:pPr>
        <w:spacing w:before="0" w:after="0"/>
      </w:pPr>
    </w:p>
    <w:p>
      <w:pPr>
        <w:spacing w:before="0" w:after="0"/>
        <w:jc w:val="left"/>
      </w:pPr>
      <w:r>
        <w:rPr>
          <w:rFonts w:ascii="Arial" w:hAnsi="Arial"/>
          <w:b/>
          <w:sz w:val="22"/>
        </w:rPr>
        <w:t>JAN 2020 – OCT 2020</w:t>
      </w:r>
    </w:p>
    <w:p>
      <w:pPr>
        <w:spacing w:before="0" w:after="0"/>
        <w:jc w:val="left"/>
      </w:pPr>
      <w:r>
        <w:rPr>
          <w:rFonts w:ascii="Arial" w:hAnsi="Arial"/>
          <w:b/>
          <w:sz w:val="22"/>
        </w:rPr>
        <w:t>ZACHRY INDUSTRIES</w:t>
      </w:r>
    </w:p>
    <w:p>
      <w:pPr>
        <w:spacing w:before="0" w:after="0"/>
        <w:jc w:val="left"/>
      </w:pPr>
      <w:r>
        <w:rPr>
          <w:rFonts w:ascii="Arial" w:hAnsi="Arial"/>
          <w:b/>
          <w:sz w:val="22"/>
        </w:rPr>
        <w:t>FOREMAN ELECTRICIAN</w:t>
      </w:r>
    </w:p>
    <w:p>
      <w:pPr>
        <w:pStyle w:val="ListBullet"/>
        <w:spacing w:before="0" w:after="0"/>
        <w:ind w:left="720" w:hanging="360"/>
        <w:jc w:val="both"/>
      </w:pPr>
      <w:r>
        <w:rPr>
          <w:rFonts w:ascii="Arial" w:hAnsi="Arial"/>
          <w:b w:val="0"/>
          <w:sz w:val="22"/>
        </w:rPr>
        <w:t>Managed a 12-person electrical crew installing conduit, channel tray, lighting, and cable terminations.</w:t>
      </w:r>
    </w:p>
    <w:p>
      <w:pPr>
        <w:spacing w:before="0" w:after="0"/>
      </w:pPr>
    </w:p>
    <w:p>
      <w:pPr>
        <w:spacing w:before="0" w:after="0"/>
        <w:jc w:val="left"/>
      </w:pPr>
      <w:r>
        <w:rPr>
          <w:rFonts w:ascii="Arial" w:hAnsi="Arial"/>
          <w:b/>
          <w:sz w:val="22"/>
        </w:rPr>
        <w:t>OCT 2019 – JAN 2020</w:t>
      </w:r>
    </w:p>
    <w:p>
      <w:pPr>
        <w:spacing w:before="0" w:after="0"/>
        <w:jc w:val="left"/>
      </w:pPr>
      <w:r>
        <w:rPr>
          <w:rFonts w:ascii="Arial" w:hAnsi="Arial"/>
          <w:b/>
          <w:sz w:val="22"/>
        </w:rPr>
        <w:t>SNC LAVALIN</w:t>
      </w:r>
    </w:p>
    <w:p>
      <w:pPr>
        <w:spacing w:before="0" w:after="0"/>
        <w:jc w:val="left"/>
      </w:pPr>
      <w:r>
        <w:rPr>
          <w:rFonts w:ascii="Arial" w:hAnsi="Arial"/>
          <w:b/>
          <w:sz w:val="22"/>
        </w:rPr>
        <w:t>FOREMAN ELECTRICIAN</w:t>
      </w:r>
    </w:p>
    <w:p>
      <w:pPr>
        <w:pStyle w:val="ListBullet"/>
        <w:spacing w:before="0" w:after="0"/>
        <w:ind w:left="720" w:hanging="360"/>
        <w:jc w:val="both"/>
      </w:pPr>
      <w:r>
        <w:rPr>
          <w:rFonts w:ascii="Arial" w:hAnsi="Arial"/>
          <w:b w:val="0"/>
          <w:sz w:val="22"/>
        </w:rPr>
        <w:t>Directed electrical installation including 3/4-inch to 3-inch conduit, wire pulling, 6-inch and 12-inch cable tray, 480V/120V cable terminations, MEG testing, and voltage drop calculations.</w:t>
      </w:r>
    </w:p>
    <w:p>
      <w:pPr>
        <w:spacing w:before="0" w:after="0"/>
      </w:pPr>
    </w:p>
    <w:p>
      <w:pPr>
        <w:spacing w:before="0" w:after="0"/>
        <w:jc w:val="left"/>
      </w:pPr>
      <w:r>
        <w:rPr>
          <w:rFonts w:ascii="Arial" w:hAnsi="Arial"/>
          <w:b/>
          <w:sz w:val="22"/>
        </w:rPr>
        <w:t>MAR 2019 – SEP 2019</w:t>
      </w:r>
    </w:p>
    <w:p>
      <w:pPr>
        <w:spacing w:before="0" w:after="0"/>
        <w:jc w:val="left"/>
      </w:pPr>
      <w:r>
        <w:rPr>
          <w:rFonts w:ascii="Arial" w:hAnsi="Arial"/>
          <w:b/>
          <w:sz w:val="22"/>
        </w:rPr>
        <w:t>S&amp;B ENGINEERS</w:t>
      </w:r>
    </w:p>
    <w:p>
      <w:pPr>
        <w:spacing w:before="0" w:after="0"/>
        <w:jc w:val="left"/>
      </w:pPr>
      <w:r>
        <w:rPr>
          <w:rFonts w:ascii="Arial" w:hAnsi="Arial"/>
          <w:b/>
          <w:sz w:val="22"/>
        </w:rPr>
        <w:t>JOURNEYMAN ELECTRICIAN</w:t>
      </w:r>
    </w:p>
    <w:p>
      <w:pPr>
        <w:pStyle w:val="ListBullet"/>
        <w:spacing w:before="0" w:after="0"/>
        <w:ind w:left="720" w:hanging="360"/>
        <w:jc w:val="both"/>
      </w:pPr>
      <w:r>
        <w:rPr>
          <w:rFonts w:ascii="Arial" w:hAnsi="Arial"/>
          <w:b w:val="0"/>
          <w:sz w:val="22"/>
        </w:rPr>
        <w:t>Installed cable tray, conduit, explosion-proof grounding systems, and junction boxes.</w:t>
      </w:r>
    </w:p>
    <w:p>
      <w:pPr>
        <w:spacing w:before="0" w:after="0"/>
      </w:pPr>
    </w:p>
    <w:p>
      <w:pPr>
        <w:spacing w:before="0" w:after="0"/>
        <w:jc w:val="left"/>
      </w:pPr>
      <w:r>
        <w:rPr>
          <w:rFonts w:ascii="Arial" w:hAnsi="Arial"/>
          <w:b/>
          <w:sz w:val="22"/>
        </w:rPr>
        <w:t>MAR 2016 – MAR 2019</w:t>
      </w:r>
    </w:p>
    <w:p>
      <w:pPr>
        <w:spacing w:before="0" w:after="0"/>
        <w:jc w:val="left"/>
      </w:pPr>
      <w:r>
        <w:rPr>
          <w:rFonts w:ascii="Arial" w:hAnsi="Arial"/>
          <w:b/>
          <w:sz w:val="22"/>
        </w:rPr>
        <w:t>ZACHRY INDUSTRIES</w:t>
      </w:r>
    </w:p>
    <w:p>
      <w:pPr>
        <w:spacing w:before="0" w:after="0"/>
        <w:jc w:val="left"/>
      </w:pPr>
      <w:r>
        <w:rPr>
          <w:rFonts w:ascii="Arial" w:hAnsi="Arial"/>
          <w:b/>
          <w:sz w:val="22"/>
        </w:rPr>
        <w:t>FOREMAN ELECTRICIAN</w:t>
      </w:r>
    </w:p>
    <w:p>
      <w:pPr>
        <w:pStyle w:val="ListBullet"/>
        <w:spacing w:before="0" w:after="0"/>
        <w:ind w:left="720" w:hanging="360"/>
        <w:jc w:val="both"/>
      </w:pPr>
      <w:r>
        <w:rPr>
          <w:rFonts w:ascii="Arial" w:hAnsi="Arial"/>
          <w:b w:val="0"/>
          <w:sz w:val="22"/>
        </w:rPr>
        <w:t>Led a 16-person crew installing conduit for heat trace and RTDs, MCC equipment, and instrument terminations including PT, LT, TT, LVDF, HD, and PLC.</w:t>
      </w:r>
    </w:p>
    <w:p>
      <w:pPr>
        <w:pStyle w:val="ListBullet"/>
        <w:spacing w:before="0" w:after="0"/>
        <w:ind w:left="720" w:hanging="360"/>
        <w:jc w:val="both"/>
      </w:pPr>
      <w:r>
        <w:rPr>
          <w:rFonts w:ascii="Arial" w:hAnsi="Arial"/>
          <w:b w:val="0"/>
          <w:sz w:val="22"/>
        </w:rPr>
        <w:t>Participated in commissioning walkdowns.</w:t>
      </w:r>
    </w:p>
    <w:p>
      <w:pPr>
        <w:spacing w:before="0" w:after="0"/>
      </w:pPr>
    </w:p>
    <w:p>
      <w:pPr>
        <w:spacing w:before="0" w:after="0"/>
        <w:jc w:val="left"/>
      </w:pPr>
      <w:r>
        <w:rPr>
          <w:rFonts w:ascii="Arial" w:hAnsi="Arial"/>
          <w:b/>
          <w:sz w:val="22"/>
        </w:rPr>
        <w:t>MAR 2014 – DEC 2015</w:t>
      </w:r>
    </w:p>
    <w:p>
      <w:pPr>
        <w:spacing w:before="0" w:after="0"/>
        <w:jc w:val="left"/>
      </w:pPr>
      <w:r>
        <w:rPr>
          <w:rFonts w:ascii="Arial" w:hAnsi="Arial"/>
          <w:b/>
          <w:sz w:val="22"/>
        </w:rPr>
        <w:t>CCC GROUP</w:t>
      </w:r>
    </w:p>
    <w:p>
      <w:pPr>
        <w:spacing w:before="0" w:after="0"/>
        <w:jc w:val="left"/>
      </w:pPr>
      <w:r>
        <w:rPr>
          <w:rFonts w:ascii="Arial" w:hAnsi="Arial"/>
          <w:b/>
          <w:sz w:val="22"/>
        </w:rPr>
        <w:t>JOURNEYMAN ELECTRICIAN</w:t>
      </w:r>
    </w:p>
    <w:p>
      <w:pPr>
        <w:pStyle w:val="ListBullet"/>
        <w:spacing w:before="0" w:after="0"/>
        <w:ind w:left="720" w:hanging="360"/>
        <w:jc w:val="both"/>
      </w:pPr>
      <w:r>
        <w:rPr>
          <w:rFonts w:ascii="Arial" w:hAnsi="Arial"/>
          <w:b w:val="0"/>
          <w:sz w:val="22"/>
        </w:rPr>
        <w:t>Installed 3/4-inch to 4-inch rigid conduit, aluminum cable tray, PLC control room cabinets, and temporary power in Texas and North Carolina.</w:t>
      </w:r>
    </w:p>
    <w:p>
      <w:pPr>
        <w:spacing w:before="0" w:after="0"/>
      </w:pPr>
    </w:p>
    <w:p>
      <w:pPr>
        <w:spacing w:before="0" w:after="0"/>
        <w:jc w:val="left"/>
      </w:pPr>
      <w:r>
        <w:rPr>
          <w:rFonts w:ascii="Arial" w:hAnsi="Arial"/>
          <w:b/>
          <w:sz w:val="22"/>
        </w:rPr>
        <w:t>NOV 2013 – MAR 2014</w:t>
      </w:r>
    </w:p>
    <w:p>
      <w:pPr>
        <w:spacing w:before="0" w:after="0"/>
        <w:jc w:val="left"/>
      </w:pPr>
      <w:r>
        <w:rPr>
          <w:rFonts w:ascii="Arial" w:hAnsi="Arial"/>
          <w:b/>
          <w:sz w:val="22"/>
        </w:rPr>
        <w:t>BECHTEL CONSTRUCTION COMPANY</w:t>
      </w:r>
    </w:p>
    <w:p>
      <w:pPr>
        <w:spacing w:before="0" w:after="0"/>
        <w:jc w:val="left"/>
      </w:pPr>
      <w:r>
        <w:rPr>
          <w:rFonts w:ascii="Arial" w:hAnsi="Arial"/>
          <w:b/>
          <w:sz w:val="22"/>
        </w:rPr>
        <w:t>JOURNEYMAN ELECTRICIAN</w:t>
      </w:r>
    </w:p>
    <w:p>
      <w:pPr>
        <w:pStyle w:val="ListBullet"/>
        <w:spacing w:before="0" w:after="0"/>
        <w:ind w:left="720" w:hanging="360"/>
        <w:jc w:val="both"/>
      </w:pPr>
      <w:r>
        <w:rPr>
          <w:rFonts w:ascii="Arial" w:hAnsi="Arial"/>
          <w:b w:val="0"/>
          <w:sz w:val="22"/>
        </w:rPr>
        <w:t>Installed 12-inch to 36-inch stainless steel cable tray, 3/4-inch to 2-inch rigid conduit, pulled wire, and performed terminations.</w:t>
      </w:r>
    </w:p>
    <w:p>
      <w:pPr>
        <w:spacing w:before="0" w:after="0"/>
      </w:pPr>
    </w:p>
    <w:p>
      <w:pPr>
        <w:spacing w:before="0" w:after="0"/>
        <w:jc w:val="left"/>
      </w:pPr>
      <w:r>
        <w:rPr>
          <w:rFonts w:ascii="Arial" w:hAnsi="Arial"/>
          <w:b/>
          <w:sz w:val="22"/>
        </w:rPr>
        <w:t>OCT 2011 – MAR 2013</w:t>
      </w:r>
    </w:p>
    <w:p>
      <w:pPr>
        <w:spacing w:before="0" w:after="0"/>
        <w:jc w:val="left"/>
      </w:pPr>
      <w:r>
        <w:rPr>
          <w:rFonts w:ascii="Arial" w:hAnsi="Arial"/>
          <w:b/>
          <w:sz w:val="22"/>
        </w:rPr>
        <w:t>MMR CONSTRUCTORS</w:t>
      </w:r>
    </w:p>
    <w:p>
      <w:pPr>
        <w:spacing w:before="0" w:after="0"/>
        <w:jc w:val="left"/>
      </w:pPr>
      <w:r>
        <w:rPr>
          <w:rFonts w:ascii="Arial" w:hAnsi="Arial"/>
          <w:b/>
          <w:sz w:val="22"/>
        </w:rPr>
        <w:t>ELECTRICIAN HELPER</w:t>
      </w:r>
    </w:p>
    <w:p>
      <w:pPr>
        <w:pStyle w:val="ListBullet"/>
        <w:spacing w:before="0" w:after="0"/>
        <w:ind w:left="720" w:hanging="360"/>
        <w:jc w:val="both"/>
      </w:pPr>
      <w:r>
        <w:rPr>
          <w:rFonts w:ascii="Arial" w:hAnsi="Arial"/>
          <w:b w:val="0"/>
          <w:sz w:val="22"/>
        </w:rPr>
        <w:t>Installed cable tray, snap track, channel tray, living quarter installations, and MCC terminations.</w:t>
      </w:r>
    </w:p>
    <w:p>
      <w:pPr>
        <w:spacing w:before="0" w:after="0"/>
      </w:pPr>
    </w:p>
    <w:p>
      <w:pPr>
        <w:spacing w:before="0" w:after="0"/>
        <w:jc w:val="left"/>
      </w:pPr>
      <w:r>
        <w:rPr>
          <w:rFonts w:ascii="Arial" w:hAnsi="Arial"/>
          <w:b/>
          <w:sz w:val="22"/>
        </w:rPr>
        <w:t>SEP 2009 – OCT 2011</w:t>
      </w:r>
    </w:p>
    <w:p>
      <w:pPr>
        <w:spacing w:before="0" w:after="0"/>
        <w:jc w:val="left"/>
      </w:pPr>
      <w:r>
        <w:rPr>
          <w:rFonts w:ascii="Arial" w:hAnsi="Arial"/>
          <w:b/>
          <w:sz w:val="22"/>
        </w:rPr>
        <w:t>ROMAN'S ELECTRICAL &amp; PENA'S ELECTRICIAN SERVICES</w:t>
      </w:r>
    </w:p>
    <w:p>
      <w:pPr>
        <w:spacing w:before="0" w:after="0"/>
        <w:jc w:val="left"/>
      </w:pPr>
      <w:r>
        <w:rPr>
          <w:rFonts w:ascii="Arial" w:hAnsi="Arial"/>
          <w:b/>
          <w:sz w:val="22"/>
        </w:rPr>
        <w:t>ELECTRICIAN HELPER</w:t>
      </w:r>
    </w:p>
    <w:p>
      <w:pPr>
        <w:pStyle w:val="ListBullet"/>
        <w:spacing w:before="0" w:after="0"/>
        <w:ind w:left="720" w:hanging="360"/>
        <w:jc w:val="both"/>
      </w:pPr>
      <w:r>
        <w:rPr>
          <w:rFonts w:ascii="Arial" w:hAnsi="Arial"/>
          <w:b w:val="0"/>
          <w:sz w:val="22"/>
        </w:rPr>
        <w:t>Assisted Journeymen with wire pulling, splice boxes, receptacles, lighting, and J-box terminations.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JUN 2026 – SEP 2026</w:t>
      </w:r>
    </w:p>
    <w:p>
      <w:pPr>
        <w:spacing w:before="0" w:after="0"/>
        <w:jc w:val="left"/>
      </w:pPr>
      <w:r>
        <w:rPr>
          <w:rFonts w:ascii="Arial" w:hAnsi="Arial"/>
          <w:b w:val="0"/>
          <w:sz w:val="22"/>
        </w:rPr>
        <w:t>Black Pearl Data Center</w:t>
      </w:r>
    </w:p>
    <w:p>
      <w:pPr>
        <w:pStyle w:val="ListBullet"/>
        <w:spacing w:before="0" w:after="0"/>
        <w:ind w:left="720" w:hanging="360"/>
        <w:jc w:val="both"/>
      </w:pPr>
      <w:r>
        <w:rPr>
          <w:rFonts w:ascii="Arial" w:hAnsi="Arial"/>
          <w:b w:val="0"/>
          <w:sz w:val="22"/>
        </w:rPr>
        <w:t>Directed a 30-person electrical crew and 2 Foremen executing the underground electrical scope.</w:t>
      </w:r>
    </w:p>
    <w:p>
      <w:pPr>
        <w:pStyle w:val="ListBullet"/>
        <w:spacing w:before="0" w:after="0"/>
        <w:ind w:left="720" w:hanging="360"/>
        <w:jc w:val="both"/>
      </w:pPr>
      <w:r>
        <w:rPr>
          <w:rFonts w:ascii="Arial" w:hAnsi="Arial"/>
          <w:b w:val="0"/>
          <w:sz w:val="22"/>
        </w:rPr>
        <w:t>Supervised installation of underground PVC duct banks extending from the Chiller Yard to Data Hall 2, including 4-inch and 5-inch PVC conduit routing, spacing, elevations, sweeps, and stub-ups.</w:t>
      </w:r>
    </w:p>
    <w:p>
      <w:pPr>
        <w:pStyle w:val="ListBullet"/>
        <w:spacing w:before="0" w:after="0"/>
        <w:ind w:left="720" w:hanging="360"/>
        <w:jc w:val="both"/>
      </w:pPr>
      <w:r>
        <w:rPr>
          <w:rFonts w:ascii="Arial" w:hAnsi="Arial"/>
          <w:b w:val="0"/>
          <w:sz w:val="22"/>
        </w:rPr>
        <w:t>Coordinated underground duct bank integration for main transformers and backup generators.</w:t>
      </w:r>
    </w:p>
    <w:p>
      <w:pPr>
        <w:pStyle w:val="ListBullet"/>
        <w:spacing w:before="0" w:after="0"/>
        <w:ind w:left="720" w:hanging="360"/>
        <w:jc w:val="both"/>
      </w:pPr>
      <w:r>
        <w:rPr>
          <w:rFonts w:ascii="Arial" w:hAnsi="Arial"/>
          <w:b w:val="0"/>
          <w:sz w:val="22"/>
        </w:rPr>
        <w:t>Oversaw excavation, trench preparation, conduit placement, concrete encasement, backfilling, and formal inspections.</w:t>
      </w:r>
    </w:p>
    <w:p>
      <w:pPr>
        <w:pStyle w:val="ListBullet"/>
        <w:spacing w:before="0" w:after="0"/>
        <w:ind w:left="720" w:hanging="360"/>
        <w:jc w:val="both"/>
      </w:pPr>
      <w:r>
        <w:rPr>
          <w:rFonts w:ascii="Arial" w:hAnsi="Arial"/>
          <w:b w:val="0"/>
          <w:sz w:val="22"/>
        </w:rPr>
        <w:t>Verified field installations against electrical construction drawings, project specifications, and approved elevations while collaborating with civil, mechanical, and structural trades to mitigate clashes.</w:t>
      </w:r>
    </w:p>
    <w:p>
      <w:pPr>
        <w:spacing w:before="0" w:after="0"/>
      </w:pPr>
    </w:p>
    <w:p>
      <w:pPr>
        <w:spacing w:before="0" w:after="0"/>
        <w:jc w:val="left"/>
      </w:pPr>
      <w:r>
        <w:rPr>
          <w:rFonts w:ascii="Arial" w:hAnsi="Arial"/>
          <w:b/>
          <w:sz w:val="22"/>
        </w:rPr>
        <w:t>MAY 2026 – JUN 2026</w:t>
      </w:r>
    </w:p>
    <w:p>
      <w:pPr>
        <w:spacing w:before="0" w:after="0"/>
        <w:jc w:val="left"/>
      </w:pPr>
      <w:r>
        <w:rPr>
          <w:rFonts w:ascii="Arial" w:hAnsi="Arial"/>
          <w:b w:val="0"/>
          <w:sz w:val="22"/>
        </w:rPr>
        <w:t>Frontier</w:t>
      </w:r>
    </w:p>
    <w:p>
      <w:pPr>
        <w:pStyle w:val="ListBullet"/>
        <w:spacing w:before="0" w:after="0"/>
        <w:ind w:left="720" w:hanging="360"/>
        <w:jc w:val="both"/>
      </w:pPr>
      <w:r>
        <w:rPr>
          <w:rFonts w:ascii="Arial" w:hAnsi="Arial"/>
          <w:b w:val="0"/>
          <w:sz w:val="22"/>
        </w:rPr>
        <w:t>Supervised a 45-person workforce and 3 Foremen on Pad 301 executing critical electrical infrastructure.</w:t>
      </w:r>
    </w:p>
    <w:p>
      <w:pPr>
        <w:pStyle w:val="ListBullet"/>
        <w:spacing w:before="0" w:after="0"/>
        <w:ind w:left="720" w:hanging="360"/>
        <w:jc w:val="both"/>
      </w:pPr>
      <w:r>
        <w:rPr>
          <w:rFonts w:ascii="Arial" w:hAnsi="Arial"/>
          <w:b w:val="0"/>
          <w:sz w:val="22"/>
        </w:rPr>
        <w:t>Oversaw underground electrical installations for the Chiller Area, Main Transformers, and Generator power systems.</w:t>
      </w:r>
    </w:p>
    <w:p>
      <w:pPr>
        <w:spacing w:before="0" w:after="0"/>
      </w:pPr>
    </w:p>
    <w:p>
      <w:pPr>
        <w:spacing w:before="0" w:after="0"/>
        <w:jc w:val="left"/>
      </w:pPr>
      <w:r>
        <w:rPr>
          <w:rFonts w:ascii="Arial" w:hAnsi="Arial"/>
          <w:b/>
          <w:sz w:val="22"/>
        </w:rPr>
        <w:t>JUN 2025 – MAY 2026</w:t>
      </w:r>
    </w:p>
    <w:p>
      <w:pPr>
        <w:spacing w:before="0" w:after="0"/>
        <w:jc w:val="left"/>
      </w:pPr>
      <w:r>
        <w:rPr>
          <w:rFonts w:ascii="Arial" w:hAnsi="Arial"/>
          <w:b w:val="0"/>
          <w:sz w:val="22"/>
        </w:rPr>
        <w:t>Google Data Center</w:t>
      </w:r>
    </w:p>
    <w:p>
      <w:pPr>
        <w:pStyle w:val="ListBullet"/>
        <w:spacing w:before="0" w:after="0"/>
        <w:ind w:left="720" w:hanging="360"/>
        <w:jc w:val="both"/>
      </w:pPr>
      <w:r>
        <w:rPr>
          <w:rFonts w:ascii="Arial" w:hAnsi="Arial"/>
          <w:b w:val="0"/>
          <w:sz w:val="22"/>
        </w:rPr>
        <w:t>Led large-scale mission-critical electrical construction, directing 2 General Foremen, 8 Foremen, and 80+ Journeyman Electricians.</w:t>
      </w:r>
    </w:p>
    <w:p>
      <w:pPr>
        <w:pStyle w:val="ListBullet"/>
        <w:spacing w:before="0" w:after="0"/>
        <w:ind w:left="720" w:hanging="360"/>
        <w:jc w:val="both"/>
      </w:pPr>
      <w:r>
        <w:rPr>
          <w:rFonts w:ascii="Arial" w:hAnsi="Arial"/>
          <w:b w:val="0"/>
          <w:sz w:val="22"/>
        </w:rPr>
        <w:t>Oversaw medium and low voltage cable pulling, cable terminations, cable tray systems, conduit routing, heat trace, transformers, generators, chillers, and ATS installations per NEC and client specifications.</w:t>
      </w:r>
    </w:p>
    <w:p>
      <w:pPr>
        <w:pStyle w:val="ListBullet"/>
        <w:spacing w:before="0" w:after="0"/>
        <w:ind w:left="720" w:hanging="360"/>
        <w:jc w:val="both"/>
      </w:pPr>
      <w:r>
        <w:rPr>
          <w:rFonts w:ascii="Arial" w:hAnsi="Arial"/>
          <w:b w:val="0"/>
          <w:sz w:val="22"/>
        </w:rPr>
        <w:t>Managed field operations, manpower planning, production tracking, 3-week look-ahead schedules, material procurement, and subcontractor workflows.</w:t>
      </w:r>
    </w:p>
    <w:p>
      <w:pPr>
        <w:pStyle w:val="ListBullet"/>
        <w:spacing w:before="0" w:after="0"/>
        <w:ind w:left="720" w:hanging="360"/>
        <w:jc w:val="both"/>
      </w:pPr>
      <w:r>
        <w:rPr>
          <w:rFonts w:ascii="Arial" w:hAnsi="Arial"/>
          <w:b w:val="0"/>
          <w:sz w:val="22"/>
        </w:rPr>
        <w:t>Monitored labor hours, identified schedule impacts, executed delay recovery plans, and managed change orders.</w:t>
      </w:r>
    </w:p>
    <w:p>
      <w:pPr>
        <w:pStyle w:val="ListBullet"/>
        <w:spacing w:before="0" w:after="0"/>
        <w:ind w:left="720" w:hanging="360"/>
        <w:jc w:val="both"/>
      </w:pPr>
      <w:r>
        <w:rPr>
          <w:rFonts w:ascii="Arial" w:hAnsi="Arial"/>
          <w:b w:val="0"/>
          <w:sz w:val="22"/>
        </w:rPr>
        <w:t>Conducted weekly pull planning sessions and daily supervision meetings with leadership, clients, and commissioning teams.</w:t>
      </w:r>
    </w:p>
    <w:p>
      <w:pPr>
        <w:spacing w:before="0" w:after="0"/>
      </w:pPr>
    </w:p>
    <w:p>
      <w:pPr>
        <w:spacing w:before="0" w:after="0"/>
        <w:jc w:val="left"/>
      </w:pPr>
      <w:r>
        <w:rPr>
          <w:rFonts w:ascii="Arial" w:hAnsi="Arial"/>
          <w:b/>
          <w:sz w:val="22"/>
        </w:rPr>
        <w:t>MAR 2024 – JUN 2025</w:t>
      </w:r>
    </w:p>
    <w:p>
      <w:pPr>
        <w:spacing w:before="0" w:after="0"/>
        <w:jc w:val="left"/>
      </w:pPr>
      <w:r>
        <w:rPr>
          <w:rFonts w:ascii="Arial" w:hAnsi="Arial"/>
          <w:b w:val="0"/>
          <w:sz w:val="22"/>
        </w:rPr>
        <w:t>VG Port Sulphur LNG</w:t>
      </w:r>
    </w:p>
    <w:p>
      <w:pPr>
        <w:pStyle w:val="ListBullet"/>
        <w:spacing w:before="0" w:after="0"/>
        <w:ind w:left="720" w:hanging="360"/>
        <w:jc w:val="both"/>
      </w:pPr>
      <w:r>
        <w:rPr>
          <w:rFonts w:ascii="Arial" w:hAnsi="Arial"/>
          <w:b w:val="0"/>
          <w:sz w:val="22"/>
        </w:rPr>
        <w:t>Performed final visual QA inspections for subsystem electrical and instrumentation, including fire &amp; gas, lighting, small power, 41.6kV and 13.8kV switchgear, transformers, UPS, battery systems, diesel generators, and HVAC.</w:t>
      </w:r>
    </w:p>
    <w:p>
      <w:pPr>
        <w:pStyle w:val="ListBullet"/>
        <w:spacing w:before="0" w:after="0"/>
        <w:ind w:left="720" w:hanging="360"/>
        <w:jc w:val="both"/>
      </w:pPr>
      <w:r>
        <w:rPr>
          <w:rFonts w:ascii="Arial" w:hAnsi="Arial"/>
          <w:b w:val="0"/>
          <w:sz w:val="22"/>
        </w:rPr>
        <w:t>Distributed work packages to inspectors to ensure complete visual verification prior to joint walkdowns with Commissioning Start-Up teams.</w:t>
      </w:r>
    </w:p>
    <w:p>
      <w:pPr>
        <w:pStyle w:val="ListBullet"/>
        <w:spacing w:before="0" w:after="0"/>
        <w:ind w:left="720" w:hanging="360"/>
        <w:jc w:val="both"/>
      </w:pPr>
      <w:r>
        <w:rPr>
          <w:rFonts w:ascii="Arial" w:hAnsi="Arial"/>
          <w:b w:val="0"/>
          <w:sz w:val="22"/>
        </w:rPr>
        <w:t>Documented deficiencies, created Outstanding Work Lists (OWDL), and collaborated with construction teams for rapid issue resolution.</w:t>
      </w:r>
    </w:p>
    <w:p>
      <w:pPr>
        <w:spacing w:before="0" w:after="0"/>
      </w:pPr>
    </w:p>
    <w:p>
      <w:pPr>
        <w:spacing w:before="0" w:after="0"/>
        <w:jc w:val="left"/>
      </w:pPr>
      <w:r>
        <w:rPr>
          <w:rFonts w:ascii="Arial" w:hAnsi="Arial"/>
          <w:b/>
          <w:sz w:val="22"/>
        </w:rPr>
        <w:t>FEB 2023 – MAR 2024</w:t>
      </w:r>
    </w:p>
    <w:p>
      <w:pPr>
        <w:spacing w:before="0" w:after="0"/>
        <w:jc w:val="left"/>
      </w:pPr>
      <w:r>
        <w:rPr>
          <w:rFonts w:ascii="Arial" w:hAnsi="Arial"/>
          <w:b w:val="0"/>
          <w:sz w:val="22"/>
        </w:rPr>
        <w:t>Microsoft Data Center</w:t>
      </w:r>
    </w:p>
    <w:p>
      <w:pPr>
        <w:pStyle w:val="ListBullet"/>
        <w:spacing w:before="0" w:after="0"/>
        <w:ind w:left="720" w:hanging="360"/>
        <w:jc w:val="both"/>
      </w:pPr>
      <w:r>
        <w:rPr>
          <w:rFonts w:ascii="Arial" w:hAnsi="Arial"/>
          <w:b w:val="0"/>
          <w:sz w:val="22"/>
        </w:rPr>
        <w:t>Executed QA/QC inspections across ATS, panelboards, breakers, transformers, cable management, generators, grounding and bonding, lighting, and emergency systems.</w:t>
      </w:r>
    </w:p>
    <w:p>
      <w:pPr>
        <w:pStyle w:val="ListBullet"/>
        <w:spacing w:before="0" w:after="0"/>
        <w:ind w:left="720" w:hanging="360"/>
        <w:jc w:val="both"/>
      </w:pPr>
      <w:r>
        <w:rPr>
          <w:rFonts w:ascii="Arial" w:hAnsi="Arial"/>
          <w:b w:val="0"/>
          <w:sz w:val="22"/>
        </w:rPr>
        <w:t>Verified electrical components against specifications, performed equipment test reports including Megg damage reports, and consulted engineers to resolve quality and safety compliance issues.</w:t>
      </w:r>
    </w:p>
    <w:p>
      <w:pPr>
        <w:spacing w:before="0" w:after="0"/>
      </w:pPr>
    </w:p>
    <w:p>
      <w:pPr>
        <w:spacing w:before="0" w:after="0"/>
        <w:jc w:val="left"/>
      </w:pPr>
      <w:r>
        <w:rPr>
          <w:rFonts w:ascii="Arial" w:hAnsi="Arial"/>
          <w:b/>
          <w:sz w:val="22"/>
        </w:rPr>
        <w:t>SEP 2022 – JAN 2023</w:t>
      </w:r>
    </w:p>
    <w:p>
      <w:pPr>
        <w:spacing w:before="0" w:after="0"/>
        <w:jc w:val="left"/>
      </w:pPr>
      <w:r>
        <w:rPr>
          <w:rFonts w:ascii="Arial" w:hAnsi="Arial"/>
          <w:b w:val="0"/>
          <w:sz w:val="22"/>
        </w:rPr>
        <w:t>Golden Pass LNG</w:t>
      </w:r>
    </w:p>
    <w:p>
      <w:pPr>
        <w:pStyle w:val="ListBullet"/>
        <w:spacing w:before="0" w:after="0"/>
        <w:ind w:left="720" w:hanging="360"/>
        <w:jc w:val="both"/>
      </w:pPr>
      <w:r>
        <w:rPr>
          <w:rFonts w:ascii="Arial" w:hAnsi="Arial"/>
          <w:b w:val="0"/>
          <w:sz w:val="22"/>
        </w:rPr>
        <w:t>Developed and maintained 3-week look-ahead plans for underground, cable tray, lighting, MCC, and electrical installations.</w:t>
      </w:r>
    </w:p>
    <w:p>
      <w:pPr>
        <w:pStyle w:val="ListBullet"/>
        <w:spacing w:before="0" w:after="0"/>
        <w:ind w:left="720" w:hanging="360"/>
        <w:jc w:val="both"/>
      </w:pPr>
      <w:r>
        <w:rPr>
          <w:rFonts w:ascii="Arial" w:hAnsi="Arial"/>
          <w:b w:val="0"/>
          <w:sz w:val="22"/>
        </w:rPr>
        <w:t>Coordinated manpower, materials, equipment, drawings, and work-front availability 3 weeks in advance to eliminate field constraints.</w:t>
      </w:r>
    </w:p>
    <w:p>
      <w:pPr>
        <w:spacing w:before="0" w:after="0"/>
      </w:pPr>
    </w:p>
    <w:p>
      <w:pPr>
        <w:spacing w:before="0" w:after="0"/>
        <w:jc w:val="left"/>
      </w:pPr>
      <w:r>
        <w:rPr>
          <w:rFonts w:ascii="Arial" w:hAnsi="Arial"/>
          <w:b/>
          <w:sz w:val="22"/>
        </w:rPr>
        <w:t>AUG 2021 – JAN 2022</w:t>
      </w:r>
    </w:p>
    <w:p>
      <w:pPr>
        <w:spacing w:before="0" w:after="0"/>
        <w:jc w:val="left"/>
      </w:pPr>
      <w:r>
        <w:rPr>
          <w:rFonts w:ascii="Arial" w:hAnsi="Arial"/>
          <w:b w:val="0"/>
          <w:sz w:val="22"/>
        </w:rPr>
        <w:t>Rodeo Phillips 66</w:t>
      </w:r>
    </w:p>
    <w:p>
      <w:pPr>
        <w:pStyle w:val="ListBullet"/>
        <w:spacing w:before="0" w:after="0"/>
        <w:ind w:left="720" w:hanging="360"/>
        <w:jc w:val="both"/>
      </w:pPr>
      <w:r>
        <w:rPr>
          <w:rFonts w:ascii="Arial" w:hAnsi="Arial"/>
          <w:b w:val="0"/>
          <w:sz w:val="22"/>
        </w:rPr>
        <w:t>Executed quality records management, verified finished electrical installations of Journeyman Electricians, and implemented punch list tracking in the oil &amp; gas sector.</w:t>
      </w:r>
    </w:p>
    <w:p>
      <w:pPr>
        <w:spacing w:before="0" w:after="0"/>
      </w:pPr>
    </w:p>
    <w:p>
      <w:pPr>
        <w:spacing w:before="0" w:after="0"/>
        <w:jc w:val="left"/>
      </w:pPr>
      <w:r>
        <w:rPr>
          <w:rFonts w:ascii="Arial" w:hAnsi="Arial"/>
          <w:b/>
          <w:sz w:val="22"/>
        </w:rPr>
        <w:t>MAR 2021 – AUG 2021</w:t>
      </w:r>
    </w:p>
    <w:p>
      <w:pPr>
        <w:spacing w:before="0" w:after="0"/>
        <w:jc w:val="left"/>
      </w:pPr>
      <w:r>
        <w:rPr>
          <w:rFonts w:ascii="Arial" w:hAnsi="Arial"/>
          <w:b w:val="0"/>
          <w:sz w:val="22"/>
        </w:rPr>
        <w:t>Phillips 66 Train 4</w:t>
      </w:r>
    </w:p>
    <w:p>
      <w:pPr>
        <w:pStyle w:val="ListBullet"/>
        <w:spacing w:before="0" w:after="0"/>
        <w:ind w:left="720" w:hanging="360"/>
        <w:jc w:val="both"/>
      </w:pPr>
      <w:r>
        <w:rPr>
          <w:rFonts w:ascii="Arial" w:hAnsi="Arial"/>
          <w:b w:val="0"/>
          <w:sz w:val="22"/>
        </w:rPr>
        <w:t>Managed daily work schedules, safety meetings, cost and man-hour tracking, and material and equipment scheduling for electrical teams.</w:t>
      </w:r>
    </w:p>
    <w:p>
      <w:pPr>
        <w:spacing w:before="0" w:after="0"/>
      </w:pPr>
    </w:p>
    <w:p>
      <w:pPr>
        <w:spacing w:before="0" w:after="0"/>
        <w:jc w:val="left"/>
      </w:pPr>
      <w:r>
        <w:rPr>
          <w:rFonts w:ascii="Arial" w:hAnsi="Arial"/>
          <w:b/>
          <w:sz w:val="22"/>
        </w:rPr>
        <w:t>OCT 2020 – MAR 2021</w:t>
      </w:r>
    </w:p>
    <w:p>
      <w:pPr>
        <w:spacing w:before="0" w:after="0"/>
        <w:jc w:val="left"/>
      </w:pPr>
      <w:r>
        <w:rPr>
          <w:rFonts w:ascii="Arial" w:hAnsi="Arial"/>
          <w:b w:val="0"/>
          <w:sz w:val="22"/>
        </w:rPr>
        <w:t>Vogtle Nuclear Power Plant</w:t>
      </w:r>
    </w:p>
    <w:p>
      <w:pPr>
        <w:pStyle w:val="ListBullet"/>
        <w:spacing w:before="0" w:after="0"/>
        <w:ind w:left="720" w:hanging="360"/>
        <w:jc w:val="both"/>
      </w:pPr>
      <w:r>
        <w:rPr>
          <w:rFonts w:ascii="Arial" w:hAnsi="Arial"/>
          <w:b w:val="0"/>
          <w:sz w:val="22"/>
        </w:rPr>
        <w:t>Supervised wiring terminations on 480V, 240V, and 120V electrical circuits and instrumentation systems.</w:t>
      </w:r>
    </w:p>
    <w:p>
      <w:pPr>
        <w:spacing w:before="0" w:after="0"/>
      </w:pPr>
    </w:p>
    <w:p>
      <w:pPr>
        <w:spacing w:before="0" w:after="0"/>
        <w:jc w:val="left"/>
      </w:pPr>
      <w:r>
        <w:rPr>
          <w:rFonts w:ascii="Arial" w:hAnsi="Arial"/>
          <w:b/>
          <w:sz w:val="22"/>
        </w:rPr>
        <w:t>MAR 2016 – MAR 2019</w:t>
      </w:r>
    </w:p>
    <w:p>
      <w:pPr>
        <w:spacing w:before="0" w:after="0"/>
        <w:jc w:val="left"/>
      </w:pPr>
      <w:r>
        <w:rPr>
          <w:rFonts w:ascii="Arial" w:hAnsi="Arial"/>
          <w:b w:val="0"/>
          <w:sz w:val="22"/>
        </w:rPr>
        <w:t>FLNG Freeport &amp; Phillips 66 Sweeny</w:t>
      </w:r>
    </w:p>
    <w:p>
      <w:pPr>
        <w:pStyle w:val="ListBullet"/>
        <w:spacing w:before="0" w:after="0"/>
        <w:ind w:left="720" w:hanging="360"/>
        <w:jc w:val="both"/>
      </w:pPr>
      <w:r>
        <w:rPr>
          <w:rFonts w:ascii="Arial" w:hAnsi="Arial"/>
          <w:b w:val="0"/>
          <w:sz w:val="22"/>
        </w:rPr>
        <w:t>Led a 16-person crew installing conduit for heat trace and RTDs, MCC equipment, and instrument terminations including PT, LT, TT, LVDF, HD, and PLC.</w:t>
      </w:r>
    </w:p>
    <w:p>
      <w:pPr>
        <w:pStyle w:val="ListBullet"/>
        <w:spacing w:before="0" w:after="0"/>
        <w:ind w:left="720" w:hanging="360"/>
        <w:jc w:val="both"/>
      </w:pPr>
      <w:r>
        <w:rPr>
          <w:rFonts w:ascii="Arial" w:hAnsi="Arial"/>
          <w:b w:val="0"/>
          <w:sz w:val="22"/>
        </w:rPr>
        <w:t>Participated in commissioning walkdowns.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Spanish: Native / Bilingual</w:t>
      </w:r>
    </w:p>
    <w:p>
      <w:pPr>
        <w:pStyle w:val="ListBullet"/>
        <w:spacing w:before="0" w:after="0"/>
        <w:ind w:left="720" w:hanging="360"/>
        <w:jc w:val="both"/>
      </w:pPr>
      <w:r>
        <w:rPr>
          <w:rFonts w:ascii="Arial" w:hAnsi="Arial"/>
          <w:b w:val="0"/>
          <w:sz w:val="22"/>
        </w:rPr>
        <w:t>English: Professional Working Proficiency</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Industrial Electrical Leadership</w:t>
      </w:r>
    </w:p>
    <w:p>
      <w:pPr>
        <w:pStyle w:val="ListBullet"/>
        <w:spacing w:before="0" w:after="0"/>
        <w:ind w:left="720" w:hanging="360"/>
        <w:jc w:val="both"/>
      </w:pPr>
      <w:r>
        <w:rPr>
          <w:rFonts w:ascii="Arial" w:hAnsi="Arial"/>
          <w:b w:val="0"/>
          <w:sz w:val="22"/>
        </w:rPr>
        <w:t>Electrical Supervision</w:t>
      </w:r>
    </w:p>
    <w:p>
      <w:pPr>
        <w:pStyle w:val="ListBullet"/>
        <w:spacing w:before="0" w:after="0"/>
        <w:ind w:left="720" w:hanging="360"/>
        <w:jc w:val="both"/>
      </w:pPr>
      <w:r>
        <w:rPr>
          <w:rFonts w:ascii="Arial" w:hAnsi="Arial"/>
          <w:b w:val="0"/>
          <w:sz w:val="22"/>
        </w:rPr>
        <w:t>QA/QC Inspection</w:t>
      </w:r>
    </w:p>
    <w:p>
      <w:pPr>
        <w:pStyle w:val="ListBullet"/>
        <w:spacing w:before="0" w:after="0"/>
        <w:ind w:left="720" w:hanging="360"/>
        <w:jc w:val="both"/>
      </w:pPr>
      <w:r>
        <w:rPr>
          <w:rFonts w:ascii="Arial" w:hAnsi="Arial"/>
          <w:b w:val="0"/>
          <w:sz w:val="22"/>
        </w:rPr>
        <w:t>Electrical Construction Management</w:t>
      </w:r>
    </w:p>
    <w:p>
      <w:pPr>
        <w:pStyle w:val="ListBullet"/>
        <w:spacing w:before="0" w:after="0"/>
        <w:ind w:left="720" w:hanging="360"/>
        <w:jc w:val="both"/>
      </w:pPr>
      <w:r>
        <w:rPr>
          <w:rFonts w:ascii="Arial" w:hAnsi="Arial"/>
          <w:b w:val="0"/>
          <w:sz w:val="22"/>
        </w:rPr>
        <w:t>Commissioning Support</w:t>
      </w:r>
    </w:p>
    <w:p>
      <w:pPr>
        <w:pStyle w:val="ListBullet"/>
        <w:spacing w:before="0" w:after="0"/>
        <w:ind w:left="720" w:hanging="360"/>
        <w:jc w:val="both"/>
      </w:pPr>
      <w:r>
        <w:rPr>
          <w:rFonts w:ascii="Arial" w:hAnsi="Arial"/>
          <w:b w:val="0"/>
          <w:sz w:val="22"/>
        </w:rPr>
        <w:t>Workforce and Subcontractor Coordination</w:t>
      </w:r>
    </w:p>
    <w:p>
      <w:pPr>
        <w:pStyle w:val="ListBullet"/>
        <w:spacing w:before="0" w:after="0"/>
        <w:ind w:left="720" w:hanging="360"/>
        <w:jc w:val="both"/>
      </w:pPr>
      <w:r>
        <w:rPr>
          <w:rFonts w:ascii="Arial" w:hAnsi="Arial"/>
          <w:b w:val="0"/>
          <w:sz w:val="22"/>
        </w:rPr>
        <w:t>Electrical Systems Installation</w:t>
      </w:r>
    </w:p>
    <w:p>
      <w:pPr>
        <w:pStyle w:val="ListBullet"/>
        <w:spacing w:before="0" w:after="0"/>
        <w:ind w:left="720" w:hanging="360"/>
        <w:jc w:val="both"/>
      </w:pPr>
      <w:r>
        <w:rPr>
          <w:rFonts w:ascii="Arial" w:hAnsi="Arial"/>
          <w:b w:val="0"/>
          <w:sz w:val="22"/>
        </w:rPr>
        <w:t>Punch List and OWDL Management</w:t>
      </w:r>
    </w:p>
    <w:p>
      <w:pPr>
        <w:pStyle w:val="ListBullet"/>
        <w:spacing w:before="0" w:after="0"/>
        <w:ind w:left="720" w:hanging="360"/>
        <w:jc w:val="both"/>
      </w:pPr>
      <w:r>
        <w:rPr>
          <w:rFonts w:ascii="Arial" w:hAnsi="Arial"/>
          <w:b w:val="0"/>
          <w:sz w:val="22"/>
        </w:rPr>
        <w:t>Document Control</w:t>
      </w:r>
    </w:p>
    <w:p>
      <w:pPr>
        <w:pStyle w:val="ListBullet"/>
        <w:spacing w:before="0" w:after="0"/>
        <w:ind w:left="720" w:hanging="360"/>
        <w:jc w:val="both"/>
      </w:pPr>
      <w:r>
        <w:rPr>
          <w:rFonts w:ascii="Arial" w:hAnsi="Arial"/>
          <w:b w:val="0"/>
          <w:sz w:val="22"/>
        </w:rPr>
        <w:t>3-Week Look-Ahead Planning</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PVC Duct Banks</w:t>
      </w:r>
    </w:p>
    <w:p>
      <w:pPr>
        <w:pStyle w:val="ListBullet"/>
        <w:spacing w:before="0" w:after="0"/>
        <w:ind w:left="720" w:hanging="360"/>
        <w:jc w:val="both"/>
      </w:pPr>
      <w:r>
        <w:rPr>
          <w:rFonts w:ascii="Arial" w:hAnsi="Arial"/>
          <w:b w:val="0"/>
          <w:sz w:val="22"/>
        </w:rPr>
        <w:t>Medium Voltage Cable</w:t>
      </w:r>
    </w:p>
    <w:p>
      <w:pPr>
        <w:pStyle w:val="ListBullet"/>
        <w:spacing w:before="0" w:after="0"/>
        <w:ind w:left="720" w:hanging="360"/>
        <w:jc w:val="both"/>
      </w:pPr>
      <w:r>
        <w:rPr>
          <w:rFonts w:ascii="Arial" w:hAnsi="Arial"/>
          <w:b w:val="0"/>
          <w:sz w:val="22"/>
        </w:rPr>
        <w:t>Low Voltage Cable</w:t>
      </w:r>
    </w:p>
    <w:p>
      <w:pPr>
        <w:pStyle w:val="ListBullet"/>
        <w:spacing w:before="0" w:after="0"/>
        <w:ind w:left="720" w:hanging="360"/>
        <w:jc w:val="both"/>
      </w:pPr>
      <w:r>
        <w:rPr>
          <w:rFonts w:ascii="Arial" w:hAnsi="Arial"/>
          <w:b w:val="0"/>
          <w:sz w:val="22"/>
        </w:rPr>
        <w:t>Switchgear</w:t>
      </w:r>
    </w:p>
    <w:p>
      <w:pPr>
        <w:pStyle w:val="ListBullet"/>
        <w:spacing w:before="0" w:after="0"/>
        <w:ind w:left="720" w:hanging="360"/>
        <w:jc w:val="both"/>
      </w:pPr>
      <w:r>
        <w:rPr>
          <w:rFonts w:ascii="Arial" w:hAnsi="Arial"/>
          <w:b w:val="0"/>
          <w:sz w:val="22"/>
        </w:rPr>
        <w:t>Transformers</w:t>
      </w:r>
    </w:p>
    <w:p>
      <w:pPr>
        <w:pStyle w:val="ListBullet"/>
        <w:spacing w:before="0" w:after="0"/>
        <w:ind w:left="720" w:hanging="360"/>
        <w:jc w:val="both"/>
      </w:pPr>
      <w:r>
        <w:rPr>
          <w:rFonts w:ascii="Arial" w:hAnsi="Arial"/>
          <w:b w:val="0"/>
          <w:sz w:val="22"/>
        </w:rPr>
        <w:t>Generators</w:t>
      </w:r>
    </w:p>
    <w:p>
      <w:pPr>
        <w:pStyle w:val="ListBullet"/>
        <w:spacing w:before="0" w:after="0"/>
        <w:ind w:left="720" w:hanging="360"/>
        <w:jc w:val="both"/>
      </w:pPr>
      <w:r>
        <w:rPr>
          <w:rFonts w:ascii="Arial" w:hAnsi="Arial"/>
          <w:b w:val="0"/>
          <w:sz w:val="22"/>
        </w:rPr>
        <w:t>Chillers</w:t>
      </w:r>
    </w:p>
    <w:p>
      <w:pPr>
        <w:pStyle w:val="ListBullet"/>
        <w:spacing w:before="0" w:after="0"/>
        <w:ind w:left="720" w:hanging="360"/>
        <w:jc w:val="both"/>
      </w:pPr>
      <w:r>
        <w:rPr>
          <w:rFonts w:ascii="Arial" w:hAnsi="Arial"/>
          <w:b w:val="0"/>
          <w:sz w:val="22"/>
        </w:rPr>
        <w:t>ATS Systems</w:t>
      </w:r>
    </w:p>
    <w:p>
      <w:pPr>
        <w:pStyle w:val="ListBullet"/>
        <w:spacing w:before="0" w:after="0"/>
        <w:ind w:left="720" w:hanging="360"/>
        <w:jc w:val="both"/>
      </w:pPr>
      <w:r>
        <w:rPr>
          <w:rFonts w:ascii="Arial" w:hAnsi="Arial"/>
          <w:b w:val="0"/>
          <w:sz w:val="22"/>
        </w:rPr>
        <w:t>MCC</w:t>
      </w:r>
    </w:p>
    <w:p>
      <w:pPr>
        <w:pStyle w:val="ListBullet"/>
        <w:spacing w:before="0" w:after="0"/>
        <w:ind w:left="720" w:hanging="360"/>
        <w:jc w:val="both"/>
      </w:pPr>
      <w:r>
        <w:rPr>
          <w:rFonts w:ascii="Arial" w:hAnsi="Arial"/>
          <w:b w:val="0"/>
          <w:sz w:val="22"/>
        </w:rPr>
        <w:t>Lighting Systems</w:t>
      </w:r>
    </w:p>
    <w:p>
      <w:pPr>
        <w:pStyle w:val="ListBullet"/>
        <w:spacing w:before="0" w:after="0"/>
        <w:ind w:left="720" w:hanging="360"/>
        <w:jc w:val="both"/>
      </w:pPr>
      <w:r>
        <w:rPr>
          <w:rFonts w:ascii="Arial" w:hAnsi="Arial"/>
          <w:b w:val="0"/>
          <w:sz w:val="22"/>
        </w:rPr>
        <w:t>Cable Tray</w:t>
      </w:r>
    </w:p>
    <w:p>
      <w:pPr>
        <w:pStyle w:val="ListBullet"/>
        <w:spacing w:before="0" w:after="0"/>
        <w:ind w:left="720" w:hanging="360"/>
        <w:jc w:val="both"/>
      </w:pPr>
      <w:r>
        <w:rPr>
          <w:rFonts w:ascii="Arial" w:hAnsi="Arial"/>
          <w:b w:val="0"/>
          <w:sz w:val="22"/>
        </w:rPr>
        <w:t>Conduit</w:t>
      </w:r>
    </w:p>
    <w:p>
      <w:pPr>
        <w:pStyle w:val="ListBullet"/>
        <w:spacing w:before="0" w:after="0"/>
        <w:ind w:left="720" w:hanging="360"/>
        <w:jc w:val="both"/>
      </w:pPr>
      <w:r>
        <w:rPr>
          <w:rFonts w:ascii="Arial" w:hAnsi="Arial"/>
          <w:b w:val="0"/>
          <w:sz w:val="22"/>
        </w:rPr>
        <w:t>Heat Trace Systems</w:t>
      </w:r>
    </w:p>
    <w:p>
      <w:pPr>
        <w:pStyle w:val="ListBullet"/>
        <w:spacing w:before="0" w:after="0"/>
        <w:ind w:left="720" w:hanging="360"/>
        <w:jc w:val="both"/>
      </w:pPr>
      <w:r>
        <w:rPr>
          <w:rFonts w:ascii="Arial" w:hAnsi="Arial"/>
          <w:b w:val="0"/>
          <w:sz w:val="22"/>
        </w:rPr>
        <w:t>Electrical Panels</w:t>
      </w:r>
    </w:p>
    <w:p>
      <w:pPr>
        <w:pStyle w:val="ListBullet"/>
        <w:spacing w:before="0" w:after="0"/>
        <w:ind w:left="720" w:hanging="360"/>
        <w:jc w:val="both"/>
      </w:pPr>
      <w:r>
        <w:rPr>
          <w:rFonts w:ascii="Arial" w:hAnsi="Arial"/>
          <w:b w:val="0"/>
          <w:sz w:val="22"/>
        </w:rPr>
        <w:t>Breakers</w:t>
      </w:r>
    </w:p>
    <w:p>
      <w:pPr>
        <w:pStyle w:val="ListBullet"/>
        <w:spacing w:before="0" w:after="0"/>
        <w:ind w:left="720" w:hanging="360"/>
        <w:jc w:val="both"/>
      </w:pPr>
      <w:r>
        <w:rPr>
          <w:rFonts w:ascii="Arial" w:hAnsi="Arial"/>
          <w:b w:val="0"/>
          <w:sz w:val="22"/>
        </w:rPr>
        <w:t>UPS</w:t>
      </w:r>
    </w:p>
    <w:p>
      <w:pPr>
        <w:pStyle w:val="ListBullet"/>
        <w:spacing w:before="0" w:after="0"/>
        <w:ind w:left="720" w:hanging="360"/>
        <w:jc w:val="both"/>
      </w:pPr>
      <w:r>
        <w:rPr>
          <w:rFonts w:ascii="Arial" w:hAnsi="Arial"/>
          <w:b w:val="0"/>
          <w:sz w:val="22"/>
        </w:rPr>
        <w:t>Battery Systems</w:t>
      </w:r>
    </w:p>
    <w:p>
      <w:pPr>
        <w:pStyle w:val="ListBullet"/>
        <w:spacing w:before="0" w:after="0"/>
        <w:ind w:left="720" w:hanging="360"/>
        <w:jc w:val="both"/>
      </w:pPr>
      <w:r>
        <w:rPr>
          <w:rFonts w:ascii="Arial" w:hAnsi="Arial"/>
          <w:b w:val="0"/>
          <w:sz w:val="22"/>
        </w:rPr>
        <w:t>HVAC Systems</w:t>
      </w:r>
    </w:p>
    <w:p>
      <w:pPr>
        <w:pStyle w:val="ListBullet"/>
        <w:spacing w:before="0" w:after="0"/>
        <w:ind w:left="720" w:hanging="360"/>
        <w:jc w:val="both"/>
      </w:pPr>
      <w:r>
        <w:rPr>
          <w:rFonts w:ascii="Arial" w:hAnsi="Arial"/>
          <w:b w:val="0"/>
          <w:sz w:val="22"/>
        </w:rPr>
        <w:t>Instrumentation Systems</w:t>
      </w:r>
    </w:p>
    <w:p>
      <w:pPr>
        <w:pStyle w:val="ListBullet"/>
        <w:spacing w:before="0" w:after="0"/>
        <w:ind w:left="720" w:hanging="360"/>
        <w:jc w:val="both"/>
      </w:pPr>
      <w:r>
        <w:rPr>
          <w:rFonts w:ascii="Arial" w:hAnsi="Arial"/>
          <w:b w:val="0"/>
          <w:sz w:val="22"/>
        </w:rPr>
        <w:t>Grounding and Bonding Systems</w:t>
      </w:r>
    </w:p>
    <w:p>
      <w:pPr>
        <w:pStyle w:val="ListBullet"/>
        <w:spacing w:before="0" w:after="0"/>
        <w:ind w:left="720" w:hanging="360"/>
        <w:jc w:val="both"/>
      </w:pPr>
      <w:r>
        <w:rPr>
          <w:rFonts w:ascii="Arial" w:hAnsi="Arial"/>
          <w:b w:val="0"/>
          <w:sz w:val="22"/>
        </w:rPr>
        <w:t>Junction Boxes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