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MARTIN PADILLA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Martin Padilla is a certified welding inspector with 8 years of field fabrication experience across structural and pipe work, including roles as a fitter, fabrication coordinator, and quality control inspector. He has worked on specialized structures, vessels, pipeline spools, and subsea fabrication for the oil, gas, and marine industries. His experience includes planning and developing data books from client drawings and specifications, completing SIT and FAT activities, coordinating NDE, painting, and E&amp;I vendors, and addressing quality issues with clients and suppliers. Martin has inspected welding and fabrication activities, verified WPS parameters, supported welder qualifications, reviewed material and NDE records, and prepared weld maps, test packages, and turnover documentation. He is bilingual in English and Spanish.</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2008 – J.B Alexander HS, Laredo, TX</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Baseline Data Inspection Services - CWI Training Course</w:t>
      </w:r>
    </w:p>
    <w:p>
      <w:pPr>
        <w:pStyle w:val="ListBullet"/>
        <w:spacing w:before="0" w:after="0"/>
        <w:ind w:left="720" w:hanging="360"/>
        <w:jc w:val="both"/>
      </w:pPr>
      <w:r>
        <w:rPr>
          <w:rFonts w:ascii="Arial" w:hAnsi="Arial"/>
          <w:b w:val="0"/>
          <w:sz w:val="22"/>
        </w:rPr>
        <w:t>Certified Welding Inspector – C.W.I # 14090881</w:t>
      </w:r>
    </w:p>
    <w:p>
      <w:pPr>
        <w:pStyle w:val="ListBullet"/>
        <w:spacing w:before="0" w:after="0"/>
        <w:ind w:left="720" w:hanging="360"/>
        <w:jc w:val="both"/>
      </w:pPr>
      <w:r>
        <w:rPr>
          <w:rFonts w:ascii="Arial" w:hAnsi="Arial"/>
          <w:b w:val="0"/>
          <w:sz w:val="22"/>
        </w:rPr>
        <w:t>Certified in Machinery – Man-lift, Scissor-lift, Fork-lift, Extendable fork-lift</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2017 – PRESENT</w:t>
      </w:r>
    </w:p>
    <w:p>
      <w:pPr>
        <w:spacing w:before="0" w:after="0"/>
        <w:jc w:val="left"/>
      </w:pPr>
      <w:r>
        <w:rPr>
          <w:rFonts w:ascii="Arial" w:hAnsi="Arial"/>
          <w:b/>
          <w:sz w:val="22"/>
        </w:rPr>
        <w:t>TPI AGENCY</w:t>
      </w:r>
    </w:p>
    <w:p>
      <w:pPr>
        <w:spacing w:before="0" w:after="0"/>
        <w:jc w:val="left"/>
      </w:pPr>
      <w:r>
        <w:rPr>
          <w:rFonts w:ascii="Arial" w:hAnsi="Arial"/>
          <w:b/>
          <w:sz w:val="22"/>
        </w:rPr>
        <w:t>ENERGY TRANSFER CLIENT INSPECTOR</w:t>
      </w:r>
    </w:p>
    <w:p>
      <w:pPr>
        <w:pStyle w:val="ListBullet"/>
        <w:spacing w:before="0" w:after="0"/>
        <w:ind w:left="720" w:hanging="360"/>
        <w:jc w:val="both"/>
      </w:pPr>
      <w:r>
        <w:rPr>
          <w:rFonts w:ascii="Arial" w:hAnsi="Arial"/>
          <w:b w:val="0"/>
          <w:sz w:val="22"/>
        </w:rPr>
        <w:t>Enforced Energy Transfer welding standards and welding procedures.</w:t>
      </w:r>
    </w:p>
    <w:p>
      <w:pPr>
        <w:pStyle w:val="ListBullet"/>
        <w:spacing w:before="0" w:after="0"/>
        <w:ind w:left="720" w:hanging="360"/>
        <w:jc w:val="both"/>
      </w:pPr>
      <w:r>
        <w:rPr>
          <w:rFonts w:ascii="Arial" w:hAnsi="Arial"/>
          <w:b w:val="0"/>
          <w:sz w:val="22"/>
        </w:rPr>
        <w:t>Enforced company safety guidelines and protocols for contractor personnel.</w:t>
      </w:r>
    </w:p>
    <w:p>
      <w:pPr>
        <w:pStyle w:val="ListBullet"/>
        <w:spacing w:before="0" w:after="0"/>
        <w:ind w:left="720" w:hanging="360"/>
        <w:jc w:val="both"/>
      </w:pPr>
      <w:r>
        <w:rPr>
          <w:rFonts w:ascii="Arial" w:hAnsi="Arial"/>
          <w:b w:val="0"/>
          <w:sz w:val="22"/>
        </w:rPr>
        <w:t>Monitored welding activities in accordance with the applicable specifications, codes, and standards governing pipeline construction and fabrication.</w:t>
      </w:r>
    </w:p>
    <w:p>
      <w:pPr>
        <w:pStyle w:val="ListBullet"/>
        <w:spacing w:before="0" w:after="0"/>
        <w:ind w:left="720" w:hanging="360"/>
        <w:jc w:val="both"/>
      </w:pPr>
      <w:r>
        <w:rPr>
          <w:rFonts w:ascii="Arial" w:hAnsi="Arial"/>
          <w:b w:val="0"/>
          <w:sz w:val="22"/>
        </w:rPr>
        <w:t>Used appropriate welding inspection tools and applied codes, standards, and specifications to visually accept or reject completed welds.</w:t>
      </w:r>
    </w:p>
    <w:p>
      <w:pPr>
        <w:pStyle w:val="ListBullet"/>
        <w:spacing w:before="0" w:after="0"/>
        <w:ind w:left="720" w:hanging="360"/>
        <w:jc w:val="both"/>
      </w:pPr>
      <w:r>
        <w:rPr>
          <w:rFonts w:ascii="Arial" w:hAnsi="Arial"/>
          <w:b w:val="0"/>
          <w:sz w:val="22"/>
        </w:rPr>
        <w:t>Performed parameter checks on firing line welders in accordance with approved WPS requirements.</w:t>
      </w:r>
    </w:p>
    <w:p>
      <w:pPr>
        <w:pStyle w:val="ListBullet"/>
        <w:spacing w:before="0" w:after="0"/>
        <w:ind w:left="720" w:hanging="360"/>
        <w:jc w:val="both"/>
      </w:pPr>
      <w:r>
        <w:rPr>
          <w:rFonts w:ascii="Arial" w:hAnsi="Arial"/>
          <w:b w:val="0"/>
          <w:sz w:val="22"/>
        </w:rPr>
        <w:t>Generated detailed daily reports.</w:t>
      </w:r>
    </w:p>
    <w:p>
      <w:pPr>
        <w:pStyle w:val="ListBullet"/>
        <w:spacing w:before="0" w:after="0"/>
        <w:ind w:left="720" w:hanging="360"/>
        <w:jc w:val="both"/>
      </w:pPr>
      <w:r>
        <w:rPr>
          <w:rFonts w:ascii="Arial" w:hAnsi="Arial"/>
          <w:b w:val="0"/>
          <w:sz w:val="22"/>
        </w:rPr>
        <w:t>Performed welder qualifications in accordance with API 1104 and company specifications and generated detailed welder qualification records.</w:t>
      </w:r>
    </w:p>
    <w:p>
      <w:pPr>
        <w:pStyle w:val="ListBullet"/>
        <w:spacing w:before="0" w:after="0"/>
        <w:ind w:left="720" w:hanging="360"/>
        <w:jc w:val="both"/>
      </w:pPr>
      <w:r>
        <w:rPr>
          <w:rFonts w:ascii="Arial" w:hAnsi="Arial"/>
          <w:b w:val="0"/>
          <w:sz w:val="22"/>
        </w:rPr>
        <w:t>Attended daily inspection and progress meetings.</w:t>
      </w:r>
    </w:p>
    <w:p>
      <w:pPr>
        <w:spacing w:before="0" w:after="0"/>
      </w:pPr>
    </w:p>
    <w:p>
      <w:pPr>
        <w:spacing w:before="0" w:after="0"/>
        <w:jc w:val="left"/>
      </w:pPr>
      <w:r>
        <w:rPr>
          <w:rFonts w:ascii="Arial" w:hAnsi="Arial"/>
          <w:b/>
          <w:sz w:val="22"/>
        </w:rPr>
        <w:t>DEC 2016 – MAY 2017</w:t>
      </w:r>
    </w:p>
    <w:p>
      <w:pPr>
        <w:spacing w:before="0" w:after="0"/>
        <w:jc w:val="left"/>
      </w:pPr>
      <w:r>
        <w:rPr>
          <w:rFonts w:ascii="Arial" w:hAnsi="Arial"/>
          <w:b/>
          <w:sz w:val="22"/>
        </w:rPr>
        <w:t>TPI AGENCY</w:t>
      </w:r>
    </w:p>
    <w:p>
      <w:pPr>
        <w:spacing w:before="0" w:after="0"/>
        <w:jc w:val="left"/>
      </w:pPr>
      <w:r>
        <w:rPr>
          <w:rFonts w:ascii="Arial" w:hAnsi="Arial"/>
          <w:b/>
          <w:sz w:val="22"/>
        </w:rPr>
        <w:t>M&amp;G PLANT INSPECTOR</w:t>
      </w:r>
    </w:p>
    <w:p>
      <w:pPr>
        <w:pStyle w:val="ListBullet"/>
        <w:spacing w:before="0" w:after="0"/>
        <w:ind w:left="720" w:hanging="360"/>
        <w:jc w:val="both"/>
      </w:pPr>
      <w:r>
        <w:rPr>
          <w:rFonts w:ascii="Arial" w:hAnsi="Arial"/>
          <w:b w:val="0"/>
          <w:sz w:val="22"/>
        </w:rPr>
        <w:t>Performed quality control for the Jumbo Project new construction work.</w:t>
      </w:r>
    </w:p>
    <w:p>
      <w:pPr>
        <w:pStyle w:val="ListBullet"/>
        <w:spacing w:before="0" w:after="0"/>
        <w:ind w:left="720" w:hanging="360"/>
        <w:jc w:val="both"/>
      </w:pPr>
      <w:r>
        <w:rPr>
          <w:rFonts w:ascii="Arial" w:hAnsi="Arial"/>
          <w:b w:val="0"/>
          <w:sz w:val="22"/>
        </w:rPr>
        <w:t>Performed visual inspections on fit-ups and completed welds.</w:t>
      </w:r>
    </w:p>
    <w:p>
      <w:pPr>
        <w:pStyle w:val="ListBullet"/>
        <w:spacing w:before="0" w:after="0"/>
        <w:ind w:left="720" w:hanging="360"/>
        <w:jc w:val="both"/>
      </w:pPr>
      <w:r>
        <w:rPr>
          <w:rFonts w:ascii="Arial" w:hAnsi="Arial"/>
          <w:b w:val="0"/>
          <w:sz w:val="22"/>
        </w:rPr>
        <w:t>Inspected incoming material to ensure it was free from damage and traceable to the specific line number.</w:t>
      </w:r>
    </w:p>
    <w:p>
      <w:pPr>
        <w:pStyle w:val="ListBullet"/>
        <w:spacing w:before="0" w:after="0"/>
        <w:ind w:left="720" w:hanging="360"/>
        <w:jc w:val="both"/>
      </w:pPr>
      <w:r>
        <w:rPr>
          <w:rFonts w:ascii="Arial" w:hAnsi="Arial"/>
          <w:b w:val="0"/>
          <w:sz w:val="22"/>
        </w:rPr>
        <w:t>Built test packages for final system turnover packages.</w:t>
      </w:r>
    </w:p>
    <w:p>
      <w:pPr>
        <w:pStyle w:val="ListBullet"/>
        <w:spacing w:before="0" w:after="0"/>
        <w:ind w:left="720" w:hanging="360"/>
        <w:jc w:val="both"/>
      </w:pPr>
      <w:r>
        <w:rPr>
          <w:rFonts w:ascii="Arial" w:hAnsi="Arial"/>
          <w:b w:val="0"/>
          <w:sz w:val="22"/>
        </w:rPr>
        <w:t>Generated weld maps for test packages.</w:t>
      </w:r>
    </w:p>
    <w:p>
      <w:pPr>
        <w:pStyle w:val="ListBullet"/>
        <w:spacing w:before="0" w:after="0"/>
        <w:ind w:left="720" w:hanging="360"/>
        <w:jc w:val="both"/>
      </w:pPr>
      <w:r>
        <w:rPr>
          <w:rFonts w:ascii="Arial" w:hAnsi="Arial"/>
          <w:b w:val="0"/>
          <w:sz w:val="22"/>
        </w:rPr>
        <w:t>Updated weld logs and weld trackers.</w:t>
      </w:r>
    </w:p>
    <w:p>
      <w:pPr>
        <w:pStyle w:val="ListBullet"/>
        <w:spacing w:before="0" w:after="0"/>
        <w:ind w:left="720" w:hanging="360"/>
        <w:jc w:val="both"/>
      </w:pPr>
      <w:r>
        <w:rPr>
          <w:rFonts w:ascii="Arial" w:hAnsi="Arial"/>
          <w:b w:val="0"/>
          <w:sz w:val="22"/>
        </w:rPr>
        <w:t>Generated NDE requests and coordinated NDE technicians for weld inspections.</w:t>
      </w:r>
    </w:p>
    <w:p>
      <w:pPr>
        <w:pStyle w:val="ListBullet"/>
        <w:spacing w:before="0" w:after="0"/>
        <w:ind w:left="720" w:hanging="360"/>
        <w:jc w:val="both"/>
      </w:pPr>
      <w:r>
        <w:rPr>
          <w:rFonts w:ascii="Arial" w:hAnsi="Arial"/>
          <w:b w:val="0"/>
          <w:sz w:val="22"/>
        </w:rPr>
        <w:t>Reviewed and accepted or rejected NDE reports.</w:t>
      </w:r>
    </w:p>
    <w:p>
      <w:pPr>
        <w:pStyle w:val="ListBullet"/>
        <w:spacing w:before="0" w:after="0"/>
        <w:ind w:left="720" w:hanging="360"/>
        <w:jc w:val="both"/>
      </w:pPr>
      <w:r>
        <w:rPr>
          <w:rFonts w:ascii="Arial" w:hAnsi="Arial"/>
          <w:b w:val="0"/>
          <w:sz w:val="22"/>
        </w:rPr>
        <w:t>Witnessed welder qualification tests and visually accepted or rejected destructive tests on weld specimens.</w:t>
      </w:r>
    </w:p>
    <w:p>
      <w:pPr>
        <w:spacing w:before="0" w:after="0"/>
      </w:pPr>
    </w:p>
    <w:p>
      <w:pPr>
        <w:spacing w:before="0" w:after="0"/>
        <w:jc w:val="left"/>
      </w:pPr>
      <w:r>
        <w:rPr>
          <w:rFonts w:ascii="Arial" w:hAnsi="Arial"/>
          <w:b/>
          <w:sz w:val="22"/>
        </w:rPr>
        <w:t>JAN 2015 – NOV 2016</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Performed welder qualifications to applicable codes and standards.</w:t>
      </w:r>
    </w:p>
    <w:p>
      <w:pPr>
        <w:pStyle w:val="ListBullet"/>
        <w:spacing w:before="0" w:after="0"/>
        <w:ind w:left="720" w:hanging="360"/>
        <w:jc w:val="both"/>
      </w:pPr>
      <w:r>
        <w:rPr>
          <w:rFonts w:ascii="Arial" w:hAnsi="Arial"/>
          <w:b w:val="0"/>
          <w:sz w:val="22"/>
        </w:rPr>
        <w:t>Visually accepted or rejected destructive tests on weld specimens.</w:t>
      </w:r>
    </w:p>
    <w:p>
      <w:pPr>
        <w:pStyle w:val="ListBullet"/>
        <w:spacing w:before="0" w:after="0"/>
        <w:ind w:left="720" w:hanging="360"/>
        <w:jc w:val="both"/>
      </w:pPr>
      <w:r>
        <w:rPr>
          <w:rFonts w:ascii="Arial" w:hAnsi="Arial"/>
          <w:b w:val="0"/>
          <w:sz w:val="22"/>
        </w:rPr>
        <w:t>Constructed weld maps from drawings.</w:t>
      </w:r>
    </w:p>
    <w:p>
      <w:pPr>
        <w:pStyle w:val="ListBullet"/>
        <w:spacing w:before="0" w:after="0"/>
        <w:ind w:left="720" w:hanging="360"/>
        <w:jc w:val="both"/>
      </w:pPr>
      <w:r>
        <w:rPr>
          <w:rFonts w:ascii="Arial" w:hAnsi="Arial"/>
          <w:b w:val="0"/>
          <w:sz w:val="22"/>
        </w:rPr>
        <w:t>Reviewed material test reports.</w:t>
      </w:r>
    </w:p>
    <w:p>
      <w:pPr>
        <w:pStyle w:val="ListBullet"/>
        <w:spacing w:before="0" w:after="0"/>
        <w:ind w:left="720" w:hanging="360"/>
        <w:jc w:val="both"/>
      </w:pPr>
      <w:r>
        <w:rPr>
          <w:rFonts w:ascii="Arial" w:hAnsi="Arial"/>
          <w:b w:val="0"/>
          <w:sz w:val="22"/>
        </w:rPr>
        <w:t>Enforced company welding and safety standards.</w:t>
      </w:r>
    </w:p>
    <w:p>
      <w:pPr>
        <w:spacing w:before="0" w:after="0"/>
      </w:pPr>
    </w:p>
    <w:p>
      <w:pPr>
        <w:spacing w:before="0" w:after="0"/>
        <w:jc w:val="left"/>
      </w:pPr>
      <w:r>
        <w:rPr>
          <w:rFonts w:ascii="Arial" w:hAnsi="Arial"/>
          <w:b/>
          <w:sz w:val="22"/>
        </w:rPr>
        <w:t>MAY 2014 – NOV 2015</w:t>
      </w:r>
    </w:p>
    <w:p>
      <w:pPr>
        <w:spacing w:before="0" w:after="0"/>
        <w:jc w:val="left"/>
      </w:pPr>
      <w:r>
        <w:rPr>
          <w:rFonts w:ascii="Arial" w:hAnsi="Arial"/>
          <w:b/>
          <w:sz w:val="22"/>
        </w:rPr>
        <w:t>TPI AGENCY</w:t>
      </w:r>
    </w:p>
    <w:p>
      <w:pPr>
        <w:spacing w:before="0" w:after="0"/>
        <w:jc w:val="left"/>
      </w:pPr>
      <w:r>
        <w:rPr>
          <w:rFonts w:ascii="Arial" w:hAnsi="Arial"/>
          <w:b/>
          <w:sz w:val="22"/>
        </w:rPr>
        <w:t>QUALITY CONTROL</w:t>
      </w:r>
    </w:p>
    <w:p>
      <w:pPr>
        <w:pStyle w:val="ListBullet"/>
        <w:spacing w:before="0" w:after="0"/>
        <w:ind w:left="720" w:hanging="360"/>
        <w:jc w:val="both"/>
      </w:pPr>
      <w:r>
        <w:rPr>
          <w:rFonts w:ascii="Arial" w:hAnsi="Arial"/>
          <w:b w:val="0"/>
          <w:sz w:val="22"/>
        </w:rPr>
        <w:t>Performed quality control for the fabrication shop at EMAS Spool Base.</w:t>
      </w:r>
    </w:p>
    <w:p>
      <w:pPr>
        <w:pStyle w:val="ListBullet"/>
        <w:spacing w:before="0" w:after="0"/>
        <w:ind w:left="720" w:hanging="360"/>
        <w:jc w:val="both"/>
      </w:pPr>
      <w:r>
        <w:rPr>
          <w:rFonts w:ascii="Arial" w:hAnsi="Arial"/>
          <w:b w:val="0"/>
          <w:sz w:val="22"/>
        </w:rPr>
        <w:t>Identified the proper welding process in accordance with company specifications and requirements, including D1.1 and ASME B31.3.</w:t>
      </w:r>
    </w:p>
    <w:p>
      <w:pPr>
        <w:pStyle w:val="ListBullet"/>
        <w:spacing w:before="0" w:after="0"/>
        <w:ind w:left="720" w:hanging="360"/>
        <w:jc w:val="both"/>
      </w:pPr>
      <w:r>
        <w:rPr>
          <w:rFonts w:ascii="Arial" w:hAnsi="Arial"/>
          <w:b w:val="0"/>
          <w:sz w:val="22"/>
        </w:rPr>
        <w:t>Maintained documentation for structural fabrication and piping component data books, including specifications, procedures, and weld NDE.</w:t>
      </w:r>
    </w:p>
    <w:p>
      <w:pPr>
        <w:pStyle w:val="ListBullet"/>
        <w:spacing w:before="0" w:after="0"/>
        <w:ind w:left="720" w:hanging="360"/>
        <w:jc w:val="both"/>
      </w:pPr>
      <w:r>
        <w:rPr>
          <w:rFonts w:ascii="Arial" w:hAnsi="Arial"/>
          <w:b w:val="0"/>
          <w:sz w:val="22"/>
        </w:rPr>
        <w:t>Performed visual audits on completed welds.</w:t>
      </w:r>
    </w:p>
    <w:p>
      <w:pPr>
        <w:pStyle w:val="ListBullet"/>
        <w:spacing w:before="0" w:after="0"/>
        <w:ind w:left="720" w:hanging="360"/>
        <w:jc w:val="both"/>
      </w:pPr>
      <w:r>
        <w:rPr>
          <w:rFonts w:ascii="Arial" w:hAnsi="Arial"/>
          <w:b w:val="0"/>
          <w:sz w:val="22"/>
        </w:rPr>
        <w:t>Ensured NDE requests for MT, UT, and RT on piping components were generated at the appropriate times.</w:t>
      </w:r>
    </w:p>
    <w:p>
      <w:pPr>
        <w:pStyle w:val="ListBullet"/>
        <w:spacing w:before="0" w:after="0"/>
        <w:ind w:left="720" w:hanging="360"/>
        <w:jc w:val="both"/>
      </w:pPr>
      <w:r>
        <w:rPr>
          <w:rFonts w:ascii="Arial" w:hAnsi="Arial"/>
          <w:b w:val="0"/>
          <w:sz w:val="22"/>
        </w:rPr>
        <w:t>Tracked critical weld time holds under B31.3 and client specifications and welder NDE inspection percentages, coordinating with the third-party NDE company on required inspections.</w:t>
      </w:r>
    </w:p>
    <w:p>
      <w:pPr>
        <w:pStyle w:val="ListBullet"/>
        <w:spacing w:before="0" w:after="0"/>
        <w:ind w:left="720" w:hanging="360"/>
        <w:jc w:val="both"/>
      </w:pPr>
      <w:r>
        <w:rPr>
          <w:rFonts w:ascii="Arial" w:hAnsi="Arial"/>
          <w:b w:val="0"/>
          <w:sz w:val="22"/>
        </w:rPr>
        <w:t>Identified components using heat maps and weld maps.</w:t>
      </w:r>
    </w:p>
    <w:p>
      <w:pPr>
        <w:pStyle w:val="ListBullet"/>
        <w:spacing w:before="0" w:after="0"/>
        <w:ind w:left="720" w:hanging="360"/>
        <w:jc w:val="both"/>
      </w:pPr>
      <w:r>
        <w:rPr>
          <w:rFonts w:ascii="Arial" w:hAnsi="Arial"/>
          <w:b w:val="0"/>
          <w:sz w:val="22"/>
        </w:rPr>
        <w:t>Reviewed MTRs to ensure the correct material was used in accordance with approved drawing bills of materials.</w:t>
      </w:r>
    </w:p>
    <w:p>
      <w:pPr>
        <w:pStyle w:val="ListBullet"/>
        <w:spacing w:before="0" w:after="0"/>
        <w:ind w:left="720" w:hanging="360"/>
        <w:jc w:val="both"/>
      </w:pPr>
      <w:r>
        <w:rPr>
          <w:rFonts w:ascii="Arial" w:hAnsi="Arial"/>
          <w:b w:val="0"/>
          <w:sz w:val="22"/>
        </w:rPr>
        <w:t>Gathered inspection data for PQRs used to develop job-specific WPSs.</w:t>
      </w:r>
    </w:p>
    <w:p>
      <w:pPr>
        <w:pStyle w:val="ListBullet"/>
        <w:spacing w:before="0" w:after="0"/>
        <w:ind w:left="720" w:hanging="360"/>
        <w:jc w:val="both"/>
      </w:pPr>
      <w:r>
        <w:rPr>
          <w:rFonts w:ascii="Arial" w:hAnsi="Arial"/>
          <w:b w:val="0"/>
          <w:sz w:val="22"/>
        </w:rPr>
        <w:t>Tested and certified welders to client-approved welding procedures.</w:t>
      </w:r>
    </w:p>
    <w:p>
      <w:pPr>
        <w:pStyle w:val="ListBullet"/>
        <w:spacing w:before="0" w:after="0"/>
        <w:ind w:left="720" w:hanging="360"/>
        <w:jc w:val="both"/>
      </w:pPr>
      <w:r>
        <w:rPr>
          <w:rFonts w:ascii="Arial" w:hAnsi="Arial"/>
          <w:b w:val="0"/>
          <w:sz w:val="22"/>
        </w:rPr>
        <w:t>Performed quality control for pipeline inspection at EMAS Spool Base.</w:t>
      </w:r>
    </w:p>
    <w:p>
      <w:pPr>
        <w:pStyle w:val="ListBullet"/>
        <w:spacing w:before="0" w:after="0"/>
        <w:ind w:left="720" w:hanging="360"/>
        <w:jc w:val="both"/>
      </w:pPr>
      <w:r>
        <w:rPr>
          <w:rFonts w:ascii="Arial" w:hAnsi="Arial"/>
          <w:b w:val="0"/>
          <w:sz w:val="22"/>
        </w:rPr>
        <w:t>Identified proper welding processes in accordance with company specifications and API 1104.</w:t>
      </w:r>
    </w:p>
    <w:p>
      <w:pPr>
        <w:pStyle w:val="ListBullet"/>
        <w:spacing w:before="0" w:after="0"/>
        <w:ind w:left="720" w:hanging="360"/>
        <w:jc w:val="both"/>
      </w:pPr>
      <w:r>
        <w:rPr>
          <w:rFonts w:ascii="Arial" w:hAnsi="Arial"/>
          <w:b w:val="0"/>
          <w:sz w:val="22"/>
        </w:rPr>
        <w:t>Ensured welding companies had approved WPQs and WPSs.</w:t>
      </w:r>
    </w:p>
    <w:p>
      <w:pPr>
        <w:pStyle w:val="ListBullet"/>
        <w:spacing w:before="0" w:after="0"/>
        <w:ind w:left="720" w:hanging="360"/>
        <w:jc w:val="both"/>
      </w:pPr>
      <w:r>
        <w:rPr>
          <w:rFonts w:ascii="Arial" w:hAnsi="Arial"/>
          <w:b w:val="0"/>
          <w:sz w:val="22"/>
        </w:rPr>
        <w:t>Monitored welds to ensure they were completed within WPS parameters, including welding process, equipment, pipe-end preparation, fit-up, preheat temperature, interpass temperature, current, voltage, travel speed, and heat input.</w:t>
      </w:r>
    </w:p>
    <w:p>
      <w:pPr>
        <w:pStyle w:val="ListBullet"/>
        <w:spacing w:before="0" w:after="0"/>
        <w:ind w:left="720" w:hanging="360"/>
        <w:jc w:val="both"/>
      </w:pPr>
      <w:r>
        <w:rPr>
          <w:rFonts w:ascii="Arial" w:hAnsi="Arial"/>
          <w:b w:val="0"/>
          <w:sz w:val="22"/>
        </w:rPr>
        <w:t>Maintained pipeline data book documentation, including specifications, procedures, weld NDE, and as-built records.</w:t>
      </w:r>
    </w:p>
    <w:p>
      <w:pPr>
        <w:spacing w:before="0" w:after="0"/>
      </w:pPr>
    </w:p>
    <w:p>
      <w:pPr>
        <w:spacing w:before="0" w:after="0"/>
        <w:jc w:val="left"/>
      </w:pPr>
      <w:r>
        <w:rPr>
          <w:rFonts w:ascii="Arial" w:hAnsi="Arial"/>
          <w:b/>
          <w:sz w:val="22"/>
        </w:rPr>
        <w:t>APR 2013 – FEB 2014</w:t>
      </w:r>
    </w:p>
    <w:p>
      <w:pPr>
        <w:spacing w:before="0" w:after="0"/>
        <w:jc w:val="left"/>
      </w:pPr>
      <w:r>
        <w:rPr>
          <w:rFonts w:ascii="Arial" w:hAnsi="Arial"/>
          <w:b/>
          <w:sz w:val="22"/>
        </w:rPr>
        <w:t>EMAS MARINE SHORE BASE</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Reviewed MTRs against fabrication drawings.</w:t>
      </w:r>
    </w:p>
    <w:p>
      <w:pPr>
        <w:pStyle w:val="ListBullet"/>
        <w:spacing w:before="0" w:after="0"/>
        <w:ind w:left="720" w:hanging="360"/>
        <w:jc w:val="both"/>
      </w:pPr>
      <w:r>
        <w:rPr>
          <w:rFonts w:ascii="Arial" w:hAnsi="Arial"/>
          <w:b w:val="0"/>
          <w:sz w:val="22"/>
        </w:rPr>
        <w:t>Performed visual inspections on fit-ups and welds.</w:t>
      </w:r>
    </w:p>
    <w:p>
      <w:pPr>
        <w:pStyle w:val="ListBullet"/>
        <w:spacing w:before="0" w:after="0"/>
        <w:ind w:left="720" w:hanging="360"/>
        <w:jc w:val="both"/>
      </w:pPr>
      <w:r>
        <w:rPr>
          <w:rFonts w:ascii="Arial" w:hAnsi="Arial"/>
          <w:b w:val="0"/>
          <w:sz w:val="22"/>
        </w:rPr>
        <w:t>Planned and scheduled third-party NDE activities.</w:t>
      </w:r>
    </w:p>
    <w:p>
      <w:pPr>
        <w:pStyle w:val="ListBullet"/>
        <w:spacing w:before="0" w:after="0"/>
        <w:ind w:left="720" w:hanging="360"/>
        <w:jc w:val="both"/>
      </w:pPr>
      <w:r>
        <w:rPr>
          <w:rFonts w:ascii="Arial" w:hAnsi="Arial"/>
          <w:b w:val="0"/>
          <w:sz w:val="22"/>
        </w:rPr>
        <w:t>Planned and developed data books for subsea structures.</w:t>
      </w:r>
    </w:p>
    <w:p>
      <w:pPr>
        <w:pStyle w:val="ListBullet"/>
        <w:spacing w:before="0" w:after="0"/>
        <w:ind w:left="720" w:hanging="360"/>
        <w:jc w:val="both"/>
      </w:pPr>
      <w:r>
        <w:rPr>
          <w:rFonts w:ascii="Arial" w:hAnsi="Arial"/>
          <w:b w:val="0"/>
          <w:sz w:val="22"/>
        </w:rPr>
        <w:t>Completed SIT and FAT activities.</w:t>
      </w:r>
    </w:p>
    <w:p>
      <w:pPr>
        <w:pStyle w:val="ListBullet"/>
        <w:spacing w:before="0" w:after="0"/>
        <w:ind w:left="720" w:hanging="360"/>
        <w:jc w:val="both"/>
      </w:pPr>
      <w:r>
        <w:rPr>
          <w:rFonts w:ascii="Arial" w:hAnsi="Arial"/>
          <w:b w:val="0"/>
          <w:sz w:val="22"/>
        </w:rPr>
        <w:t>Gathered inspection data for PQRs used to develop job-specific WPSs.</w:t>
      </w:r>
    </w:p>
    <w:p>
      <w:pPr>
        <w:pStyle w:val="ListBullet"/>
        <w:spacing w:before="0" w:after="0"/>
        <w:ind w:left="720" w:hanging="360"/>
        <w:jc w:val="both"/>
      </w:pPr>
      <w:r>
        <w:rPr>
          <w:rFonts w:ascii="Arial" w:hAnsi="Arial"/>
          <w:b w:val="0"/>
          <w:sz w:val="22"/>
        </w:rPr>
        <w:t>Tested and certified welders to client-approved welding procedures.</w:t>
      </w:r>
    </w:p>
    <w:p>
      <w:pPr>
        <w:spacing w:before="0" w:after="0"/>
      </w:pPr>
    </w:p>
    <w:p>
      <w:pPr>
        <w:spacing w:before="0" w:after="0"/>
        <w:jc w:val="left"/>
      </w:pPr>
      <w:r>
        <w:rPr>
          <w:rFonts w:ascii="Arial" w:hAnsi="Arial"/>
          <w:b/>
          <w:sz w:val="22"/>
        </w:rPr>
        <w:t>AUG 2009 – APR 2013</w:t>
      </w:r>
    </w:p>
    <w:p>
      <w:pPr>
        <w:spacing w:before="0" w:after="0"/>
        <w:jc w:val="left"/>
      </w:pPr>
      <w:r>
        <w:rPr>
          <w:rFonts w:ascii="Arial" w:hAnsi="Arial"/>
          <w:b/>
          <w:sz w:val="22"/>
        </w:rPr>
        <w:t>HELIX MARINE SPOOL BASE</w:t>
      </w:r>
    </w:p>
    <w:p>
      <w:pPr>
        <w:spacing w:before="0" w:after="0"/>
        <w:jc w:val="left"/>
      </w:pPr>
      <w:r>
        <w:rPr>
          <w:rFonts w:ascii="Arial" w:hAnsi="Arial"/>
          <w:b/>
          <w:sz w:val="22"/>
        </w:rPr>
        <w:t>FABRICATION /QUALITY COORDINATOR</w:t>
      </w:r>
    </w:p>
    <w:p>
      <w:pPr>
        <w:pStyle w:val="ListBullet"/>
        <w:spacing w:before="0" w:after="0"/>
        <w:ind w:left="720" w:hanging="360"/>
        <w:jc w:val="both"/>
      </w:pPr>
      <w:r>
        <w:rPr>
          <w:rFonts w:ascii="Arial" w:hAnsi="Arial"/>
          <w:b w:val="0"/>
          <w:sz w:val="22"/>
        </w:rPr>
        <w:t>Reviewed MTRs against fabrication drawings.</w:t>
      </w:r>
    </w:p>
    <w:p>
      <w:pPr>
        <w:pStyle w:val="ListBullet"/>
        <w:spacing w:before="0" w:after="0"/>
        <w:ind w:left="720" w:hanging="360"/>
        <w:jc w:val="both"/>
      </w:pPr>
      <w:r>
        <w:rPr>
          <w:rFonts w:ascii="Arial" w:hAnsi="Arial"/>
          <w:b w:val="0"/>
          <w:sz w:val="22"/>
        </w:rPr>
        <w:t>Performed visual inspections on fit-ups and welds.</w:t>
      </w:r>
    </w:p>
    <w:p>
      <w:pPr>
        <w:pStyle w:val="ListBullet"/>
        <w:spacing w:before="0" w:after="0"/>
        <w:ind w:left="720" w:hanging="360"/>
        <w:jc w:val="both"/>
      </w:pPr>
      <w:r>
        <w:rPr>
          <w:rFonts w:ascii="Arial" w:hAnsi="Arial"/>
          <w:b w:val="0"/>
          <w:sz w:val="22"/>
        </w:rPr>
        <w:t>Planned and scheduled third-party NDE activities.</w:t>
      </w:r>
    </w:p>
    <w:p>
      <w:pPr>
        <w:pStyle w:val="ListBullet"/>
        <w:spacing w:before="0" w:after="0"/>
        <w:ind w:left="720" w:hanging="360"/>
        <w:jc w:val="both"/>
      </w:pPr>
      <w:r>
        <w:rPr>
          <w:rFonts w:ascii="Arial" w:hAnsi="Arial"/>
          <w:b w:val="0"/>
          <w:sz w:val="22"/>
        </w:rPr>
        <w:t>Planned and coordinated third-party fabrication activities.</w:t>
      </w:r>
    </w:p>
    <w:p>
      <w:pPr>
        <w:pStyle w:val="ListBullet"/>
        <w:spacing w:before="0" w:after="0"/>
        <w:ind w:left="720" w:hanging="360"/>
        <w:jc w:val="both"/>
      </w:pPr>
      <w:r>
        <w:rPr>
          <w:rFonts w:ascii="Arial" w:hAnsi="Arial"/>
          <w:b w:val="0"/>
          <w:sz w:val="22"/>
        </w:rPr>
        <w:t>Planned and developed data books for subsea structures.</w:t>
      </w:r>
    </w:p>
    <w:p>
      <w:pPr>
        <w:pStyle w:val="ListBullet"/>
        <w:spacing w:before="0" w:after="0"/>
        <w:ind w:left="720" w:hanging="360"/>
        <w:jc w:val="both"/>
      </w:pPr>
      <w:r>
        <w:rPr>
          <w:rFonts w:ascii="Arial" w:hAnsi="Arial"/>
          <w:b w:val="0"/>
          <w:sz w:val="22"/>
        </w:rPr>
        <w:t>Gathered inspection data for PQRs used to develop job-specific WPSs.</w:t>
      </w:r>
    </w:p>
    <w:p>
      <w:pPr>
        <w:pStyle w:val="ListBullet"/>
        <w:spacing w:before="0" w:after="0"/>
        <w:ind w:left="720" w:hanging="360"/>
        <w:jc w:val="both"/>
      </w:pPr>
      <w:r>
        <w:rPr>
          <w:rFonts w:ascii="Arial" w:hAnsi="Arial"/>
          <w:b w:val="0"/>
          <w:sz w:val="22"/>
        </w:rPr>
        <w:t>Tested and certified welders to client-approved welding procedures.</w:t>
      </w:r>
    </w:p>
    <w:p>
      <w:pPr>
        <w:pStyle w:val="ListBullet"/>
        <w:spacing w:before="0" w:after="0"/>
        <w:ind w:left="720" w:hanging="360"/>
        <w:jc w:val="both"/>
      </w:pPr>
      <w:r>
        <w:rPr>
          <w:rFonts w:ascii="Arial" w:hAnsi="Arial"/>
          <w:b w:val="0"/>
          <w:sz w:val="22"/>
        </w:rPr>
        <w:t>Completed System Integrated Testing Procedures and Factory Acceptance Tests.</w:t>
      </w:r>
    </w:p>
    <w:p>
      <w:pPr>
        <w:spacing w:before="0" w:after="0"/>
      </w:pPr>
    </w:p>
    <w:p>
      <w:pPr>
        <w:spacing w:before="0" w:after="0"/>
        <w:jc w:val="left"/>
      </w:pPr>
      <w:r>
        <w:rPr>
          <w:rFonts w:ascii="Arial" w:hAnsi="Arial"/>
          <w:b/>
          <w:sz w:val="22"/>
        </w:rPr>
        <w:t>AUG 2008 – JUN 2009</w:t>
      </w:r>
    </w:p>
    <w:p>
      <w:pPr>
        <w:spacing w:before="0" w:after="0"/>
        <w:jc w:val="left"/>
      </w:pPr>
      <w:r>
        <w:rPr>
          <w:rFonts w:ascii="Arial" w:hAnsi="Arial"/>
          <w:b/>
          <w:sz w:val="22"/>
        </w:rPr>
        <w:t>KIEWIT OFFSHORE SERVICE, LTD</w:t>
      </w:r>
    </w:p>
    <w:p>
      <w:pPr>
        <w:spacing w:before="0" w:after="0"/>
        <w:jc w:val="left"/>
      </w:pPr>
      <w:r>
        <w:rPr>
          <w:rFonts w:ascii="Arial" w:hAnsi="Arial"/>
          <w:b/>
          <w:sz w:val="22"/>
        </w:rPr>
        <w:t>FITTER</w:t>
      </w:r>
    </w:p>
    <w:p>
      <w:pPr>
        <w:pStyle w:val="ListBullet"/>
        <w:spacing w:before="0" w:after="0"/>
        <w:ind w:left="720" w:hanging="360"/>
        <w:jc w:val="both"/>
      </w:pPr>
      <w:r>
        <w:rPr>
          <w:rFonts w:ascii="Arial" w:hAnsi="Arial"/>
          <w:b w:val="0"/>
          <w:sz w:val="22"/>
        </w:rPr>
        <w:t>Assisted with pipe-fitting layouts using isometric drawings.</w:t>
      </w:r>
    </w:p>
    <w:p>
      <w:pPr>
        <w:pStyle w:val="ListBullet"/>
        <w:spacing w:before="0" w:after="0"/>
        <w:ind w:left="720" w:hanging="360"/>
        <w:jc w:val="both"/>
      </w:pPr>
      <w:r>
        <w:rPr>
          <w:rFonts w:ascii="Arial" w:hAnsi="Arial"/>
          <w:b w:val="0"/>
          <w:sz w:val="22"/>
        </w:rPr>
        <w:t>Assisted structural fitters with blueprint reading.</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PLEMS, PLETS, JUMPERS, J-TUBES, RISERS AND PIPELINE SPOOLS, PIPELINE (Chevron, ENI, ERT, Anadarko, and Noble Energy)</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(read and write)</w:t>
      </w:r>
    </w:p>
    <w:p>
      <w:pPr>
        <w:pStyle w:val="ListBullet"/>
        <w:spacing w:before="0" w:after="0"/>
        <w:ind w:left="720" w:hanging="360"/>
        <w:jc w:val="both"/>
      </w:pPr>
      <w:r>
        <w:rPr>
          <w:rFonts w:ascii="Arial" w:hAnsi="Arial"/>
          <w:b w:val="0"/>
          <w:sz w:val="22"/>
        </w:rPr>
        <w:t>Spanish (read and write)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Quality Control Inspection</w:t>
      </w:r>
    </w:p>
    <w:p>
      <w:pPr>
        <w:pStyle w:val="ListBullet"/>
        <w:spacing w:before="0" w:after="0"/>
        <w:ind w:left="720" w:hanging="360"/>
        <w:jc w:val="both"/>
      </w:pPr>
      <w:r>
        <w:rPr>
          <w:rFonts w:ascii="Arial" w:hAnsi="Arial"/>
          <w:b w:val="0"/>
          <w:sz w:val="22"/>
        </w:rPr>
        <w:t>Fabrication Coordination</w:t>
      </w:r>
    </w:p>
    <w:p>
      <w:pPr>
        <w:pStyle w:val="ListBullet"/>
        <w:spacing w:before="0" w:after="0"/>
        <w:ind w:left="720" w:hanging="360"/>
        <w:jc w:val="both"/>
      </w:pPr>
      <w:r>
        <w:rPr>
          <w:rFonts w:ascii="Arial" w:hAnsi="Arial"/>
          <w:b w:val="0"/>
          <w:sz w:val="22"/>
        </w:rPr>
        <w:t>Pipeline Inspection</w:t>
      </w:r>
    </w:p>
    <w:p>
      <w:pPr>
        <w:pStyle w:val="ListBullet"/>
        <w:spacing w:before="0" w:after="0"/>
        <w:ind w:left="720" w:hanging="360"/>
        <w:jc w:val="both"/>
      </w:pPr>
      <w:r>
        <w:rPr>
          <w:rFonts w:ascii="Arial" w:hAnsi="Arial"/>
          <w:b w:val="0"/>
          <w:sz w:val="22"/>
        </w:rPr>
        <w:t>Structural Fabrication Inspection</w:t>
      </w:r>
    </w:p>
    <w:p>
      <w:pPr>
        <w:pStyle w:val="ListBullet"/>
        <w:spacing w:before="0" w:after="0"/>
        <w:ind w:left="720" w:hanging="360"/>
        <w:jc w:val="both"/>
      </w:pPr>
      <w:r>
        <w:rPr>
          <w:rFonts w:ascii="Arial" w:hAnsi="Arial"/>
          <w:b w:val="0"/>
          <w:sz w:val="22"/>
        </w:rPr>
        <w:t>Subsea Structure Documentation</w:t>
      </w:r>
    </w:p>
    <w:p>
      <w:pPr>
        <w:pStyle w:val="ListBullet"/>
        <w:spacing w:before="0" w:after="0"/>
        <w:ind w:left="720" w:hanging="360"/>
        <w:jc w:val="both"/>
      </w:pPr>
      <w:r>
        <w:rPr>
          <w:rFonts w:ascii="Arial" w:hAnsi="Arial"/>
          <w:b w:val="0"/>
          <w:sz w:val="22"/>
        </w:rPr>
        <w:t>Client and Vendor Interface</w:t>
      </w:r>
    </w:p>
    <w:p>
      <w:pPr>
        <w:pStyle w:val="ListBullet"/>
        <w:spacing w:before="0" w:after="0"/>
        <w:ind w:left="720" w:hanging="360"/>
        <w:jc w:val="both"/>
      </w:pPr>
      <w:r>
        <w:rPr>
          <w:rFonts w:ascii="Arial" w:hAnsi="Arial"/>
          <w:b w:val="0"/>
          <w:sz w:val="22"/>
        </w:rPr>
        <w:t>NDE Coordination</w:t>
      </w:r>
    </w:p>
    <w:p>
      <w:pPr>
        <w:pStyle w:val="ListBullet"/>
        <w:spacing w:before="0" w:after="0"/>
        <w:ind w:left="720" w:hanging="360"/>
        <w:jc w:val="both"/>
      </w:pPr>
      <w:r>
        <w:rPr>
          <w:rFonts w:ascii="Arial" w:hAnsi="Arial"/>
          <w:b w:val="0"/>
          <w:sz w:val="22"/>
        </w:rPr>
        <w:t>Welder Qualification</w:t>
      </w:r>
    </w:p>
    <w:p>
      <w:pPr>
        <w:pStyle w:val="ListBullet"/>
        <w:spacing w:before="0" w:after="0"/>
        <w:ind w:left="720" w:hanging="360"/>
        <w:jc w:val="both"/>
      </w:pPr>
      <w:r>
        <w:rPr>
          <w:rFonts w:ascii="Arial" w:hAnsi="Arial"/>
          <w:b w:val="0"/>
          <w:sz w:val="22"/>
        </w:rPr>
        <w:t>Data Book Preparation</w:t>
      </w:r>
    </w:p>
    <w:p>
      <w:pPr>
        <w:pStyle w:val="ListBullet"/>
        <w:spacing w:before="0" w:after="0"/>
        <w:ind w:left="720" w:hanging="360"/>
        <w:jc w:val="both"/>
      </w:pPr>
      <w:r>
        <w:rPr>
          <w:rFonts w:ascii="Arial" w:hAnsi="Arial"/>
          <w:b w:val="0"/>
          <w:sz w:val="22"/>
        </w:rPr>
        <w:t>Weld Mapping</w:t>
      </w:r>
    </w:p>
    <w:p>
      <w:pPr>
        <w:pStyle w:val="ListBullet"/>
        <w:spacing w:before="0" w:after="0"/>
        <w:ind w:left="720" w:hanging="360"/>
        <w:jc w:val="both"/>
      </w:pPr>
      <w:r>
        <w:rPr>
          <w:rFonts w:ascii="Arial" w:hAnsi="Arial"/>
          <w:b w:val="0"/>
          <w:sz w:val="22"/>
        </w:rPr>
        <w:t>Material Traceability</w:t>
      </w:r>
    </w:p>
    <w:p>
      <w:pPr>
        <w:pStyle w:val="ListBullet"/>
        <w:spacing w:before="0" w:after="0"/>
        <w:ind w:left="720" w:hanging="360"/>
        <w:jc w:val="both"/>
      </w:pPr>
      <w:r>
        <w:rPr>
          <w:rFonts w:ascii="Arial" w:hAnsi="Arial"/>
          <w:b w:val="0"/>
          <w:sz w:val="22"/>
        </w:rPr>
        <w:t>Test Package Preparation</w:t>
      </w:r>
    </w:p>
    <w:p>
      <w:pPr>
        <w:pStyle w:val="ListBullet"/>
        <w:spacing w:before="0" w:after="0"/>
        <w:ind w:left="720" w:hanging="360"/>
        <w:jc w:val="both"/>
      </w:pPr>
      <w:r>
        <w:rPr>
          <w:rFonts w:ascii="Arial" w:hAnsi="Arial"/>
          <w:b w:val="0"/>
          <w:sz w:val="22"/>
        </w:rPr>
        <w:t>SIT / FAT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Subsea Structures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Pipeline Spools</w:t>
      </w:r>
    </w:p>
    <w:p>
      <w:pPr>
        <w:pStyle w:val="ListBullet"/>
        <w:spacing w:before="0" w:after="0"/>
        <w:ind w:left="720" w:hanging="360"/>
        <w:jc w:val="both"/>
      </w:pPr>
      <w:r>
        <w:rPr>
          <w:rFonts w:ascii="Arial" w:hAnsi="Arial"/>
          <w:b w:val="0"/>
          <w:sz w:val="22"/>
        </w:rPr>
        <w:t>Piping Components</w:t>
      </w:r>
    </w:p>
    <w:p>
      <w:pPr>
        <w:pStyle w:val="ListBullet"/>
        <w:spacing w:before="0" w:after="0"/>
        <w:ind w:left="720" w:hanging="360"/>
        <w:jc w:val="both"/>
      </w:pPr>
      <w:r>
        <w:rPr>
          <w:rFonts w:ascii="Arial" w:hAnsi="Arial"/>
          <w:b w:val="0"/>
          <w:sz w:val="22"/>
        </w:rPr>
        <w:t>Structural Components</w:t>
      </w:r>
    </w:p>
    <w:p>
      <w:pPr>
        <w:pStyle w:val="ListBullet"/>
        <w:spacing w:before="0" w:after="0"/>
        <w:ind w:left="720" w:hanging="360"/>
        <w:jc w:val="both"/>
      </w:pPr>
      <w:r>
        <w:rPr>
          <w:rFonts w:ascii="Arial" w:hAnsi="Arial"/>
          <w:b w:val="0"/>
          <w:sz w:val="22"/>
        </w:rPr>
        <w:t>PLEMS</w:t>
      </w:r>
    </w:p>
    <w:p>
      <w:pPr>
        <w:pStyle w:val="ListBullet"/>
        <w:spacing w:before="0" w:after="0"/>
        <w:ind w:left="720" w:hanging="360"/>
        <w:jc w:val="both"/>
      </w:pPr>
      <w:r>
        <w:rPr>
          <w:rFonts w:ascii="Arial" w:hAnsi="Arial"/>
          <w:b w:val="0"/>
          <w:sz w:val="22"/>
        </w:rPr>
        <w:t>PLETS</w:t>
      </w:r>
    </w:p>
    <w:p>
      <w:pPr>
        <w:pStyle w:val="ListBullet"/>
        <w:spacing w:before="0" w:after="0"/>
        <w:ind w:left="720" w:hanging="360"/>
        <w:jc w:val="both"/>
      </w:pPr>
      <w:r>
        <w:rPr>
          <w:rFonts w:ascii="Arial" w:hAnsi="Arial"/>
          <w:b w:val="0"/>
          <w:sz w:val="22"/>
        </w:rPr>
        <w:t>Jumpers</w:t>
      </w:r>
    </w:p>
    <w:p>
      <w:pPr>
        <w:pStyle w:val="ListBullet"/>
        <w:spacing w:before="0" w:after="0"/>
        <w:ind w:left="720" w:hanging="360"/>
        <w:jc w:val="both"/>
      </w:pPr>
      <w:r>
        <w:rPr>
          <w:rFonts w:ascii="Arial" w:hAnsi="Arial"/>
          <w:b w:val="0"/>
          <w:sz w:val="22"/>
        </w:rPr>
        <w:t>J-Tubes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Pipeline</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