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SUBASH RAJENDRAN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Subash Rajendran is an inspection and quality control professional with extensive experience across welding, piping, structural fabrication, pressure vessels, boilers, pressure parts, equipment installation, and NDT coordination. He has worked as an Inspector, QC Welding Inspector, QC Piping Inspector, QC Engineer, and QC Supervisor across engineering and construction environments. His capabilities include WPS/PQR and welder qualification review, material and valve inspection, tank inspection, painting and coating inspection, vendor quality inspection, and coordination of welding, NDT, PWHT, hydrostatic, and pneumatic testing. He is experienced in quality-plan compliance, ITP/QCP implementation, technical issue resolution, and preparation of inspection reports, test packages, construction dossiers, turnover packages, and manufacturing data records. His client approval experience includes Samsung E&amp;A, Shell, PDO, ExxonMobil, TATA Metaliks, JSW Limited, and BHEL.</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Welding Inspector</w:t>
      </w:r>
    </w:p>
    <w:p>
      <w:pPr>
        <w:pStyle w:val="ListBullet"/>
        <w:spacing w:before="0" w:after="0"/>
        <w:ind w:left="720" w:hanging="360"/>
        <w:jc w:val="both"/>
      </w:pPr>
      <w:r>
        <w:rPr>
          <w:rFonts w:ascii="Arial" w:hAnsi="Arial"/>
          <w:b w:val="0"/>
          <w:sz w:val="22"/>
        </w:rPr>
        <w:t>BGAS Grade 2</w:t>
      </w:r>
    </w:p>
    <w:p>
      <w:pPr>
        <w:pStyle w:val="ListBullet"/>
        <w:spacing w:before="0" w:after="0"/>
        <w:ind w:left="720" w:hanging="360"/>
        <w:jc w:val="both"/>
      </w:pPr>
      <w:r>
        <w:rPr>
          <w:rFonts w:ascii="Arial" w:hAnsi="Arial"/>
          <w:b w:val="0"/>
          <w:sz w:val="22"/>
        </w:rPr>
        <w:t>ASNT Level II – MT</w:t>
      </w:r>
    </w:p>
    <w:p>
      <w:pPr>
        <w:pStyle w:val="ListBullet"/>
        <w:spacing w:before="0" w:after="0"/>
        <w:ind w:left="720" w:hanging="360"/>
        <w:jc w:val="both"/>
      </w:pPr>
      <w:r>
        <w:rPr>
          <w:rFonts w:ascii="Arial" w:hAnsi="Arial"/>
          <w:b w:val="0"/>
          <w:sz w:val="22"/>
        </w:rPr>
        <w:t>Lean Six Sigma Yellow Belt</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Codes</w:t>
      </w:r>
    </w:p>
    <w:p>
      <w:pPr>
        <w:pStyle w:val="ListBullet"/>
        <w:spacing w:before="0" w:after="0"/>
        <w:ind w:left="720" w:hanging="360"/>
        <w:jc w:val="both"/>
      </w:pPr>
      <w:r>
        <w:rPr>
          <w:rFonts w:ascii="Arial" w:hAnsi="Arial"/>
          <w:b w:val="0"/>
          <w:sz w:val="22"/>
        </w:rPr>
        <w:t>API Standards</w:t>
      </w:r>
    </w:p>
    <w:p>
      <w:pPr>
        <w:pStyle w:val="ListBullet"/>
        <w:spacing w:before="0" w:after="0"/>
        <w:ind w:left="720" w:hanging="360"/>
        <w:jc w:val="both"/>
      </w:pPr>
      <w:r>
        <w:rPr>
          <w:rFonts w:ascii="Arial" w:hAnsi="Arial"/>
          <w:b w:val="0"/>
          <w:sz w:val="22"/>
        </w:rPr>
        <w:t>ISO Standards</w:t>
      </w:r>
    </w:p>
    <w:p>
      <w:pPr>
        <w:pStyle w:val="ListBullet"/>
        <w:spacing w:before="0" w:after="0"/>
        <w:ind w:left="720" w:hanging="360"/>
        <w:jc w:val="both"/>
      </w:pPr>
      <w:r>
        <w:rPr>
          <w:rFonts w:ascii="Arial" w:hAnsi="Arial"/>
          <w:b w:val="0"/>
          <w:sz w:val="22"/>
        </w:rPr>
        <w:t>CSWIP Requirements</w:t>
      </w:r>
    </w:p>
    <w:p>
      <w:pPr>
        <w:pStyle w:val="ListBullet"/>
        <w:spacing w:before="0" w:after="0"/>
        <w:ind w:left="720" w:hanging="360"/>
        <w:jc w:val="both"/>
      </w:pPr>
      <w:r>
        <w:rPr>
          <w:rFonts w:ascii="Arial" w:hAnsi="Arial"/>
          <w:b w:val="0"/>
          <w:sz w:val="22"/>
        </w:rPr>
        <w:t>BGAS-CSWIP Painting Standards</w:t>
      </w:r>
    </w:p>
    <w:p>
      <w:pPr>
        <w:pStyle w:val="ListBullet"/>
        <w:spacing w:before="0" w:after="0"/>
        <w:ind w:left="720" w:hanging="360"/>
        <w:jc w:val="both"/>
      </w:pPr>
      <w:r>
        <w:rPr>
          <w:rFonts w:ascii="Arial" w:hAnsi="Arial"/>
          <w:b w:val="0"/>
          <w:sz w:val="22"/>
        </w:rPr>
        <w:t>ASNT SNT-TC-1A</w:t>
      </w:r>
    </w:p>
    <w:p>
      <w:pPr>
        <w:pStyle w:val="ListBullet"/>
        <w:spacing w:before="0" w:after="0"/>
        <w:ind w:left="720" w:hanging="360"/>
        <w:jc w:val="both"/>
      </w:pPr>
      <w:r>
        <w:rPr>
          <w:rFonts w:ascii="Arial" w:hAnsi="Arial"/>
          <w:b w:val="0"/>
          <w:sz w:val="22"/>
        </w:rPr>
        <w:t>Project Specifications &amp; ITP/QCP</w:t>
      </w:r>
    </w:p>
    <w:p>
      <w:pPr>
        <w:pStyle w:val="ListBullet"/>
        <w:spacing w:before="0" w:after="0"/>
        <w:ind w:left="720" w:hanging="360"/>
        <w:jc w:val="both"/>
      </w:pPr>
      <w:r>
        <w:rPr>
          <w:rFonts w:ascii="Arial" w:hAnsi="Arial"/>
          <w:b w:val="0"/>
          <w:sz w:val="22"/>
        </w:rPr>
        <w:t>International Welding Standards</w:t>
      </w:r>
    </w:p>
    <w:p>
      <w:pPr>
        <w:pStyle w:val="ListBullet"/>
        <w:spacing w:before="0" w:after="0"/>
        <w:ind w:left="720" w:hanging="360"/>
        <w:jc w:val="both"/>
      </w:pPr>
      <w:r>
        <w:rPr>
          <w:rFonts w:ascii="Arial" w:hAnsi="Arial"/>
          <w:b w:val="0"/>
          <w:sz w:val="22"/>
        </w:rPr>
        <w:t>Hydrostatic &amp; Pneumatic Test Standards</w:t>
      </w:r>
    </w:p>
    <w:p>
      <w:pPr>
        <w:pStyle w:val="ListBullet"/>
        <w:spacing w:before="0" w:after="0"/>
        <w:ind w:left="720" w:hanging="360"/>
        <w:jc w:val="both"/>
      </w:pPr>
      <w:r>
        <w:rPr>
          <w:rFonts w:ascii="Arial" w:hAnsi="Arial"/>
          <w:b w:val="0"/>
          <w:sz w:val="22"/>
        </w:rPr>
        <w:t>NDT Acceptance Criteria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2026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Ensured all activities complied with project Quality Plans, ITPs, QCPs, and client specifications.</w:t>
      </w:r>
    </w:p>
    <w:p>
      <w:pPr>
        <w:pStyle w:val="ListBullet"/>
        <w:spacing w:before="0" w:after="0"/>
        <w:ind w:left="720" w:hanging="360"/>
        <w:jc w:val="both"/>
      </w:pPr>
      <w:r>
        <w:rPr>
          <w:rFonts w:ascii="Arial" w:hAnsi="Arial"/>
          <w:b w:val="0"/>
          <w:sz w:val="22"/>
        </w:rPr>
        <w:t>Conducted fit-up checks, 100% visual inspection, weld parameter verification, weld acceptance, and weld repair monitoring.</w:t>
      </w:r>
    </w:p>
    <w:p>
      <w:pPr>
        <w:pStyle w:val="ListBullet"/>
        <w:spacing w:before="0" w:after="0"/>
        <w:ind w:left="720" w:hanging="360"/>
        <w:jc w:val="both"/>
      </w:pPr>
      <w:r>
        <w:rPr>
          <w:rFonts w:ascii="Arial" w:hAnsi="Arial"/>
          <w:b w:val="0"/>
          <w:sz w:val="22"/>
        </w:rPr>
        <w:t>Inspected piping spools, supports, pipe routing, dimensional requirements, and final acceptance during fabrication and erection.</w:t>
      </w:r>
    </w:p>
    <w:p>
      <w:pPr>
        <w:pStyle w:val="ListBullet"/>
        <w:spacing w:before="0" w:after="0"/>
        <w:ind w:left="720" w:hanging="360"/>
        <w:jc w:val="both"/>
      </w:pPr>
      <w:r>
        <w:rPr>
          <w:rFonts w:ascii="Arial" w:hAnsi="Arial"/>
          <w:b w:val="0"/>
          <w:sz w:val="22"/>
        </w:rPr>
        <w:t>Monitored structural steel fabrication, including edge preparation, weld profiles, alignment, and dimensional tolerances.</w:t>
      </w:r>
    </w:p>
    <w:p>
      <w:pPr>
        <w:pStyle w:val="ListBullet"/>
        <w:spacing w:before="0" w:after="0"/>
        <w:ind w:left="720" w:hanging="360"/>
        <w:jc w:val="both"/>
      </w:pPr>
      <w:r>
        <w:rPr>
          <w:rFonts w:ascii="Arial" w:hAnsi="Arial"/>
          <w:b w:val="0"/>
          <w:sz w:val="22"/>
        </w:rPr>
        <w:t>Inspected pressure vessels, boilers, headers, and pressure parts for weld quality, dimensional accuracy, and ASME compliance.</w:t>
      </w:r>
    </w:p>
    <w:p>
      <w:pPr>
        <w:pStyle w:val="ListBullet"/>
        <w:spacing w:before="0" w:after="0"/>
        <w:ind w:left="720" w:hanging="360"/>
        <w:jc w:val="both"/>
      </w:pPr>
      <w:r>
        <w:rPr>
          <w:rFonts w:ascii="Arial" w:hAnsi="Arial"/>
          <w:b w:val="0"/>
          <w:sz w:val="22"/>
        </w:rPr>
        <w:t>Inspected equipment supports, skids, structural frames, and alignment during installation.</w:t>
      </w:r>
    </w:p>
    <w:p>
      <w:pPr>
        <w:pStyle w:val="ListBullet"/>
        <w:spacing w:before="0" w:after="0"/>
        <w:ind w:left="720" w:hanging="360"/>
        <w:jc w:val="both"/>
      </w:pPr>
      <w:r>
        <w:rPr>
          <w:rFonts w:ascii="Arial" w:hAnsi="Arial"/>
          <w:b w:val="0"/>
          <w:sz w:val="22"/>
        </w:rPr>
        <w:t>Conducted welding and fabrication inspections for boilers and pressure components, including PWHT and hydro/pneumatic tests.</w:t>
      </w:r>
    </w:p>
    <w:p>
      <w:pPr>
        <w:pStyle w:val="ListBullet"/>
        <w:spacing w:before="0" w:after="0"/>
        <w:ind w:left="720" w:hanging="360"/>
        <w:jc w:val="both"/>
      </w:pPr>
      <w:r>
        <w:rPr>
          <w:rFonts w:ascii="Arial" w:hAnsi="Arial"/>
          <w:b w:val="0"/>
          <w:sz w:val="22"/>
        </w:rPr>
        <w:t>Inspected piping materials, structural steel, pressure vessel components, valves, and equipment against MTCs and specifications.</w:t>
      </w:r>
    </w:p>
    <w:p>
      <w:pPr>
        <w:pStyle w:val="ListBullet"/>
        <w:spacing w:before="0" w:after="0"/>
        <w:ind w:left="720" w:hanging="360"/>
        <w:jc w:val="both"/>
      </w:pPr>
      <w:r>
        <w:rPr>
          <w:rFonts w:ascii="Arial" w:hAnsi="Arial"/>
          <w:b w:val="0"/>
          <w:sz w:val="22"/>
        </w:rPr>
        <w:t>Reviewed welding procedures and qualification records and verified that welder qualifications were valid and compliant.</w:t>
      </w:r>
    </w:p>
    <w:p>
      <w:pPr>
        <w:pStyle w:val="ListBullet"/>
        <w:spacing w:before="0" w:after="0"/>
        <w:ind w:left="720" w:hanging="360"/>
        <w:jc w:val="both"/>
      </w:pPr>
      <w:r>
        <w:rPr>
          <w:rFonts w:ascii="Arial" w:hAnsi="Arial"/>
          <w:b w:val="0"/>
          <w:sz w:val="22"/>
        </w:rPr>
        <w:t>Monitored the storage, baking, issuance, and certification of electrodes and filler materials.</w:t>
      </w:r>
    </w:p>
    <w:p>
      <w:pPr>
        <w:pStyle w:val="ListBullet"/>
        <w:spacing w:before="0" w:after="0"/>
        <w:ind w:left="720" w:hanging="360"/>
        <w:jc w:val="both"/>
      </w:pPr>
      <w:r>
        <w:rPr>
          <w:rFonts w:ascii="Arial" w:hAnsi="Arial"/>
          <w:b w:val="0"/>
          <w:sz w:val="22"/>
        </w:rPr>
        <w:t>Coordinated and witnessed PT, MT, RT, UT, PMI, and hardness testing and reviewed acceptance reports for piping, structural, and pressure vessel work.</w:t>
      </w:r>
    </w:p>
    <w:p>
      <w:pPr>
        <w:pStyle w:val="ListBullet"/>
        <w:spacing w:before="0" w:after="0"/>
        <w:ind w:left="720" w:hanging="360"/>
        <w:jc w:val="both"/>
      </w:pPr>
      <w:r>
        <w:rPr>
          <w:rFonts w:ascii="Arial" w:hAnsi="Arial"/>
          <w:b w:val="0"/>
          <w:sz w:val="22"/>
        </w:rPr>
        <w:t>Witnessed pre-heat and PWHT for pressure parts, structural welds, and piping and verified PWHT charts.</w:t>
      </w:r>
    </w:p>
    <w:p>
      <w:pPr>
        <w:pStyle w:val="ListBullet"/>
        <w:spacing w:before="0" w:after="0"/>
        <w:ind w:left="720" w:hanging="360"/>
        <w:jc w:val="both"/>
      </w:pPr>
      <w:r>
        <w:rPr>
          <w:rFonts w:ascii="Arial" w:hAnsi="Arial"/>
          <w:b w:val="0"/>
          <w:sz w:val="22"/>
        </w:rPr>
        <w:t>Witnessed pressure tests for piping, boilers, pressure vessels, and equipment packages and verified test materials and safety compliance.</w:t>
      </w:r>
    </w:p>
    <w:p>
      <w:pPr>
        <w:pStyle w:val="ListBullet"/>
        <w:spacing w:before="0" w:after="0"/>
        <w:ind w:left="720" w:hanging="360"/>
        <w:jc w:val="both"/>
      </w:pPr>
      <w:r>
        <w:rPr>
          <w:rFonts w:ascii="Arial" w:hAnsi="Arial"/>
          <w:b w:val="0"/>
          <w:sz w:val="22"/>
        </w:rPr>
        <w:t>Tracked weld repair rates, conducted qualification tests, and implemented corrective actions.</w:t>
      </w:r>
    </w:p>
    <w:p>
      <w:pPr>
        <w:pStyle w:val="ListBullet"/>
        <w:spacing w:before="0" w:after="0"/>
        <w:ind w:left="720" w:hanging="360"/>
        <w:jc w:val="both"/>
      </w:pPr>
      <w:r>
        <w:rPr>
          <w:rFonts w:ascii="Arial" w:hAnsi="Arial"/>
          <w:b w:val="0"/>
          <w:sz w:val="22"/>
        </w:rPr>
        <w:t>Issued punch lists for piping, structural works, and equipment installation and cleared items before system handover.</w:t>
      </w:r>
    </w:p>
    <w:p>
      <w:pPr>
        <w:pStyle w:val="ListBullet"/>
        <w:spacing w:before="0" w:after="0"/>
        <w:ind w:left="720" w:hanging="360"/>
        <w:jc w:val="both"/>
      </w:pPr>
      <w:r>
        <w:rPr>
          <w:rFonts w:ascii="Arial" w:hAnsi="Arial"/>
          <w:b w:val="0"/>
          <w:sz w:val="22"/>
        </w:rPr>
        <w:t>Prepared inspection reports, test packages, construction dossiers, and turnover packages for piping, structural, and equipment works.</w:t>
      </w:r>
    </w:p>
    <w:p>
      <w:pPr>
        <w:pStyle w:val="ListBullet"/>
        <w:spacing w:before="0" w:after="0"/>
        <w:ind w:left="720" w:hanging="360"/>
        <w:jc w:val="both"/>
      </w:pPr>
      <w:r>
        <w:rPr>
          <w:rFonts w:ascii="Arial" w:hAnsi="Arial"/>
          <w:b w:val="0"/>
          <w:sz w:val="22"/>
        </w:rPr>
        <w:t>Ensured safe execution of welding, fabrication, pressure testing, and equipment installation activities.</w:t>
      </w:r>
    </w:p>
    <w:p>
      <w:pPr>
        <w:pStyle w:val="ListBullet"/>
        <w:spacing w:before="0" w:after="0"/>
        <w:ind w:left="720" w:hanging="360"/>
        <w:jc w:val="both"/>
      </w:pPr>
      <w:r>
        <w:rPr>
          <w:rFonts w:ascii="Arial" w:hAnsi="Arial"/>
          <w:b w:val="0"/>
          <w:sz w:val="22"/>
        </w:rPr>
        <w:t>Coordinated with site engineers, supervisors, and QC managers to resolve quality issues across disciplines.</w:t>
      </w:r>
    </w:p>
    <w:p>
      <w:pPr>
        <w:pStyle w:val="ListBullet"/>
        <w:spacing w:before="0" w:after="0"/>
        <w:ind w:left="720" w:hanging="360"/>
        <w:jc w:val="both"/>
      </w:pPr>
      <w:r>
        <w:rPr>
          <w:rFonts w:ascii="Arial" w:hAnsi="Arial"/>
          <w:b w:val="0"/>
          <w:sz w:val="22"/>
        </w:rPr>
        <w:t>Attended management and technical meetings to support project execution and quality alignment.</w:t>
      </w:r>
    </w:p>
    <w:p>
      <w:pPr>
        <w:pStyle w:val="ListBullet"/>
        <w:spacing w:before="0" w:after="0"/>
        <w:ind w:left="720" w:hanging="360"/>
        <w:jc w:val="both"/>
      </w:pPr>
      <w:r>
        <w:rPr>
          <w:rFonts w:ascii="Arial" w:hAnsi="Arial"/>
          <w:b w:val="0"/>
          <w:sz w:val="22"/>
        </w:rPr>
        <w:t>Interpreted isometric drawings, P&amp;IDs, and GA drawings for piping, structural, and equipment inspection.</w:t>
      </w:r>
    </w:p>
    <w:p>
      <w:pPr>
        <w:pStyle w:val="ListBullet"/>
        <w:spacing w:before="0" w:after="0"/>
        <w:ind w:left="720" w:hanging="360"/>
        <w:jc w:val="both"/>
      </w:pPr>
      <w:r>
        <w:rPr>
          <w:rFonts w:ascii="Arial" w:hAnsi="Arial"/>
          <w:b w:val="0"/>
          <w:sz w:val="22"/>
        </w:rPr>
        <w:t>Performed dimensional checks for piping spools, structural components, pressure parts, and equipment assemblies.</w:t>
      </w:r>
    </w:p>
    <w:p>
      <w:pPr>
        <w:pStyle w:val="ListBullet"/>
        <w:spacing w:before="0" w:after="0"/>
        <w:ind w:left="720" w:hanging="360"/>
        <w:jc w:val="both"/>
      </w:pPr>
      <w:r>
        <w:rPr>
          <w:rFonts w:ascii="Arial" w:hAnsi="Arial"/>
          <w:b w:val="0"/>
          <w:sz w:val="22"/>
        </w:rPr>
        <w:t>Maintained traceability of materials, welds, consumables, and inspection records.</w:t>
      </w:r>
    </w:p>
    <w:p>
      <w:pPr>
        <w:pStyle w:val="ListBullet"/>
        <w:spacing w:before="0" w:after="0"/>
        <w:ind w:left="720" w:hanging="360"/>
        <w:jc w:val="both"/>
      </w:pPr>
      <w:r>
        <w:rPr>
          <w:rFonts w:ascii="Arial" w:hAnsi="Arial"/>
          <w:b w:val="0"/>
          <w:sz w:val="22"/>
        </w:rPr>
        <w:t>Verified calibration of welding machines, ovens, gauges, and inspection instruments.</w:t>
      </w:r>
    </w:p>
    <w:p>
      <w:pPr>
        <w:pStyle w:val="ListBullet"/>
        <w:spacing w:before="0" w:after="0"/>
        <w:ind w:left="720" w:hanging="360"/>
        <w:jc w:val="both"/>
      </w:pPr>
      <w:r>
        <w:rPr>
          <w:rFonts w:ascii="Arial" w:hAnsi="Arial"/>
          <w:b w:val="0"/>
          <w:sz w:val="22"/>
        </w:rPr>
        <w:t>Identified root causes of weld defects, recommended corrective actions, and monitored repair rates.</w:t>
      </w:r>
    </w:p>
    <w:p>
      <w:pPr>
        <w:pStyle w:val="ListBullet"/>
        <w:spacing w:before="0" w:after="0"/>
        <w:ind w:left="720" w:hanging="360"/>
        <w:jc w:val="both"/>
      </w:pPr>
      <w:r>
        <w:rPr>
          <w:rFonts w:ascii="Arial" w:hAnsi="Arial"/>
          <w:b w:val="0"/>
          <w:sz w:val="22"/>
        </w:rPr>
        <w:t>Reviewed radiographic films, UT reports, MT/PT results, and PMI findings to ensure compliance with acceptance criteria.</w:t>
      </w:r>
    </w:p>
    <w:p>
      <w:pPr>
        <w:pStyle w:val="ListBullet"/>
        <w:spacing w:before="0" w:after="0"/>
        <w:ind w:left="720" w:hanging="360"/>
        <w:jc w:val="both"/>
      </w:pPr>
      <w:r>
        <w:rPr>
          <w:rFonts w:ascii="Arial" w:hAnsi="Arial"/>
          <w:b w:val="0"/>
          <w:sz w:val="22"/>
        </w:rPr>
        <w:t>Conducted line checks before hydro testing and verified completeness, orientation, supports, and system readiness.</w:t>
      </w:r>
    </w:p>
    <w:p>
      <w:pPr>
        <w:pStyle w:val="ListBullet"/>
        <w:spacing w:before="0" w:after="0"/>
        <w:ind w:left="720" w:hanging="360"/>
        <w:jc w:val="both"/>
      </w:pPr>
      <w:r>
        <w:rPr>
          <w:rFonts w:ascii="Arial" w:hAnsi="Arial"/>
          <w:b w:val="0"/>
          <w:sz w:val="22"/>
        </w:rPr>
        <w:t>Reviewed hydro/pneumatic test packages and verified documentation and compliance before pressure testing.</w:t>
      </w:r>
    </w:p>
    <w:p>
      <w:pPr>
        <w:pStyle w:val="ListBullet"/>
        <w:spacing w:before="0" w:after="0"/>
        <w:ind w:left="720" w:hanging="360"/>
        <w:jc w:val="both"/>
      </w:pPr>
      <w:r>
        <w:rPr>
          <w:rFonts w:ascii="Arial" w:hAnsi="Arial"/>
          <w:b w:val="0"/>
          <w:sz w:val="22"/>
        </w:rPr>
        <w:t>Witnessed bolt tightening and tensioning for flanged joints, equipment connections, and structural assemblies.</w:t>
      </w:r>
    </w:p>
    <w:p>
      <w:pPr>
        <w:pStyle w:val="ListBullet"/>
        <w:spacing w:before="0" w:after="0"/>
        <w:ind w:left="720" w:hanging="360"/>
        <w:jc w:val="both"/>
      </w:pPr>
      <w:r>
        <w:rPr>
          <w:rFonts w:ascii="Arial" w:hAnsi="Arial"/>
          <w:b w:val="0"/>
          <w:sz w:val="22"/>
        </w:rPr>
        <w:t>Inspected surface preparation, coating application, DFT measurement, and compliance with painting standards.</w:t>
      </w:r>
    </w:p>
    <w:p>
      <w:pPr>
        <w:pStyle w:val="ListBullet"/>
        <w:spacing w:before="0" w:after="0"/>
        <w:ind w:left="720" w:hanging="360"/>
        <w:jc w:val="both"/>
      </w:pPr>
      <w:r>
        <w:rPr>
          <w:rFonts w:ascii="Arial" w:hAnsi="Arial"/>
          <w:b w:val="0"/>
          <w:sz w:val="22"/>
        </w:rPr>
        <w:t>Tracked daily QC activities, reported progress, and coordinated with construction teams.</w:t>
      </w:r>
    </w:p>
    <w:p>
      <w:pPr>
        <w:pStyle w:val="ListBullet"/>
        <w:spacing w:before="0" w:after="0"/>
        <w:ind w:left="720" w:hanging="360"/>
        <w:jc w:val="both"/>
      </w:pPr>
      <w:r>
        <w:rPr>
          <w:rFonts w:ascii="Arial" w:hAnsi="Arial"/>
          <w:b w:val="0"/>
          <w:sz w:val="22"/>
        </w:rPr>
        <w:t>Prepared final dossiers for mechanical completion and handover.</w:t>
      </w:r>
    </w:p>
    <w:p>
      <w:pPr>
        <w:pStyle w:val="ListBullet"/>
        <w:spacing w:before="0" w:after="0"/>
        <w:ind w:left="720" w:hanging="360"/>
        <w:jc w:val="both"/>
      </w:pPr>
      <w:r>
        <w:rPr>
          <w:rFonts w:ascii="Arial" w:hAnsi="Arial"/>
          <w:b w:val="0"/>
          <w:sz w:val="22"/>
        </w:rPr>
        <w:t>Identified quality issues, coordinated corrective actions, and ensured closure with stakeholders.</w:t>
      </w:r>
    </w:p>
    <w:p>
      <w:pPr>
        <w:pStyle w:val="ListBullet"/>
        <w:spacing w:before="0" w:after="0"/>
        <w:ind w:left="720" w:hanging="360"/>
        <w:jc w:val="both"/>
      </w:pPr>
      <w:r>
        <w:rPr>
          <w:rFonts w:ascii="Arial" w:hAnsi="Arial"/>
          <w:b w:val="0"/>
          <w:sz w:val="22"/>
        </w:rPr>
        <w:t>Ensured compliance with ASME, API, ISO, CSWIP, BGAS, and project-specific standards.</w:t>
      </w:r>
    </w:p>
    <w:p>
      <w:pPr>
        <w:spacing w:before="0" w:after="0"/>
      </w:pPr>
    </w:p>
    <w:p>
      <w:pPr>
        <w:spacing w:before="0" w:after="0"/>
        <w:jc w:val="left"/>
      </w:pPr>
      <w:r>
        <w:rPr>
          <w:rFonts w:ascii="Arial" w:hAnsi="Arial"/>
          <w:b/>
          <w:sz w:val="22"/>
        </w:rPr>
        <w:t>APR 2024 – MAY 2026</w:t>
      </w:r>
    </w:p>
    <w:p>
      <w:pPr>
        <w:spacing w:before="0" w:after="0"/>
        <w:jc w:val="left"/>
      </w:pPr>
      <w:r>
        <w:rPr>
          <w:rFonts w:ascii="Arial" w:hAnsi="Arial"/>
          <w:b/>
          <w:sz w:val="22"/>
        </w:rPr>
        <w:t>DYNACIATE ENGINEERING SDN BHD</w:t>
      </w:r>
    </w:p>
    <w:p>
      <w:pPr>
        <w:spacing w:before="0" w:after="0"/>
        <w:jc w:val="left"/>
      </w:pPr>
      <w:r>
        <w:rPr>
          <w:rFonts w:ascii="Arial" w:hAnsi="Arial"/>
          <w:b/>
          <w:sz w:val="22"/>
        </w:rPr>
        <w:t>QC WELDING INSPECTOR</w:t>
      </w:r>
    </w:p>
    <w:p>
      <w:pPr>
        <w:spacing w:before="0" w:after="0"/>
      </w:pPr>
    </w:p>
    <w:p>
      <w:pPr>
        <w:spacing w:before="0" w:after="0"/>
        <w:jc w:val="left"/>
      </w:pPr>
      <w:r>
        <w:rPr>
          <w:rFonts w:ascii="Arial" w:hAnsi="Arial"/>
          <w:b/>
          <w:sz w:val="22"/>
        </w:rPr>
        <w:t>SEP 2021 – SEP 2023</w:t>
      </w:r>
    </w:p>
    <w:p>
      <w:pPr>
        <w:spacing w:before="0" w:after="0"/>
        <w:jc w:val="left"/>
      </w:pPr>
      <w:r>
        <w:rPr>
          <w:rFonts w:ascii="Arial" w:hAnsi="Arial"/>
          <w:b/>
          <w:sz w:val="22"/>
        </w:rPr>
        <w:t>SPECIAL TECHNICAL SERVICES LLC</w:t>
      </w:r>
    </w:p>
    <w:p>
      <w:pPr>
        <w:spacing w:before="0" w:after="0"/>
        <w:jc w:val="left"/>
      </w:pPr>
      <w:r>
        <w:rPr>
          <w:rFonts w:ascii="Arial" w:hAnsi="Arial"/>
          <w:b/>
          <w:sz w:val="22"/>
        </w:rPr>
        <w:t>QC PIPING INSPECTOR</w:t>
      </w:r>
    </w:p>
    <w:p>
      <w:pPr>
        <w:spacing w:before="0" w:after="0"/>
      </w:pPr>
    </w:p>
    <w:p>
      <w:pPr>
        <w:spacing w:before="0" w:after="0"/>
        <w:jc w:val="left"/>
      </w:pPr>
      <w:r>
        <w:rPr>
          <w:rFonts w:ascii="Arial" w:hAnsi="Arial"/>
          <w:b/>
          <w:sz w:val="22"/>
        </w:rPr>
        <w:t>MAY 2017 – DEC 2020</w:t>
      </w:r>
    </w:p>
    <w:p>
      <w:pPr>
        <w:spacing w:before="0" w:after="0"/>
        <w:jc w:val="left"/>
      </w:pPr>
      <w:r>
        <w:rPr>
          <w:rFonts w:ascii="Arial" w:hAnsi="Arial"/>
          <w:b/>
          <w:sz w:val="22"/>
        </w:rPr>
        <w:t>ENMAX ENGINEERING INDIA PVT LTD</w:t>
      </w:r>
    </w:p>
    <w:p>
      <w:pPr>
        <w:spacing w:before="0" w:after="0"/>
        <w:jc w:val="left"/>
      </w:pPr>
      <w:r>
        <w:rPr>
          <w:rFonts w:ascii="Arial" w:hAnsi="Arial"/>
          <w:b/>
          <w:sz w:val="22"/>
        </w:rPr>
        <w:t>QC PIPING INSPECTOR</w:t>
      </w:r>
    </w:p>
    <w:p>
      <w:pPr>
        <w:spacing w:before="0" w:after="0"/>
      </w:pPr>
    </w:p>
    <w:p>
      <w:pPr>
        <w:spacing w:before="0" w:after="0"/>
        <w:jc w:val="left"/>
      </w:pPr>
      <w:r>
        <w:rPr>
          <w:rFonts w:ascii="Arial" w:hAnsi="Arial"/>
          <w:b/>
          <w:sz w:val="22"/>
        </w:rPr>
        <w:t>AUG 2016 – MAR 2017</w:t>
      </w:r>
    </w:p>
    <w:p>
      <w:pPr>
        <w:spacing w:before="0" w:after="0"/>
        <w:jc w:val="left"/>
      </w:pPr>
      <w:r>
        <w:rPr>
          <w:rFonts w:ascii="Arial" w:hAnsi="Arial"/>
          <w:b/>
          <w:sz w:val="22"/>
        </w:rPr>
        <w:t>HAIP SENG ENGINEERING LTD</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MAY 2014 – NOV 2015</w:t>
      </w:r>
    </w:p>
    <w:p>
      <w:pPr>
        <w:spacing w:before="0" w:after="0"/>
        <w:jc w:val="left"/>
      </w:pPr>
      <w:r>
        <w:rPr>
          <w:rFonts w:ascii="Arial" w:hAnsi="Arial"/>
          <w:b/>
          <w:sz w:val="22"/>
        </w:rPr>
        <w:t>G.B. ENGINEERING ENTERPRISES PVT LTD</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JUN 2010 – JUL 2011</w:t>
      </w:r>
    </w:p>
    <w:p>
      <w:pPr>
        <w:spacing w:before="0" w:after="0"/>
        <w:jc w:val="left"/>
      </w:pPr>
      <w:r>
        <w:rPr>
          <w:rFonts w:ascii="Arial" w:hAnsi="Arial"/>
          <w:b/>
          <w:sz w:val="22"/>
        </w:rPr>
        <w:t>VELMURUGAN HEAVY ENGINEERING LTD</w:t>
      </w:r>
    </w:p>
    <w:p>
      <w:pPr>
        <w:spacing w:before="0" w:after="0"/>
        <w:jc w:val="left"/>
      </w:pPr>
      <w:r>
        <w:rPr>
          <w:rFonts w:ascii="Arial" w:hAnsi="Arial"/>
          <w:b/>
          <w:sz w:val="22"/>
        </w:rPr>
        <w:t>QC SUPERVISOR</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Tamil</w:t>
      </w:r>
    </w:p>
    <w:p>
      <w:pPr>
        <w:pStyle w:val="ListBullet"/>
        <w:spacing w:before="0" w:after="0"/>
        <w:ind w:left="720" w:hanging="360"/>
        <w:jc w:val="both"/>
      </w:pPr>
      <w:r>
        <w:rPr>
          <w:rFonts w:ascii="Arial" w:hAnsi="Arial"/>
          <w:b w:val="0"/>
          <w:sz w:val="22"/>
        </w:rPr>
        <w:t>Hindi</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WPS/PQR &amp; Welder Qualification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Inspection</w:t>
      </w:r>
    </w:p>
    <w:p>
      <w:pPr>
        <w:pStyle w:val="ListBullet"/>
        <w:spacing w:before="0" w:after="0"/>
        <w:ind w:left="720" w:hanging="360"/>
        <w:jc w:val="both"/>
      </w:pPr>
      <w:r>
        <w:rPr>
          <w:rFonts w:ascii="Arial" w:hAnsi="Arial"/>
          <w:b w:val="0"/>
          <w:sz w:val="22"/>
        </w:rPr>
        <w:t>Painting &amp; Coating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Tank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Vendor Quality Inspection</w:t>
      </w:r>
    </w:p>
    <w:p>
      <w:pPr>
        <w:pStyle w:val="ListBullet"/>
        <w:spacing w:before="0" w:after="0"/>
        <w:ind w:left="720" w:hanging="360"/>
        <w:jc w:val="both"/>
      </w:pPr>
      <w:r>
        <w:rPr>
          <w:rFonts w:ascii="Arial" w:hAnsi="Arial"/>
          <w:b w:val="0"/>
          <w:sz w:val="22"/>
        </w:rPr>
        <w:t>Skid Base Frame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Pressure Parts</w:t>
      </w:r>
    </w:p>
    <w:p>
      <w:pPr>
        <w:pStyle w:val="ListBullet"/>
        <w:spacing w:before="0" w:after="0"/>
        <w:ind w:left="720" w:hanging="360"/>
        <w:jc w:val="both"/>
      </w:pPr>
      <w:r>
        <w:rPr>
          <w:rFonts w:ascii="Arial" w:hAnsi="Arial"/>
          <w:b w:val="0"/>
          <w:sz w:val="22"/>
        </w:rPr>
        <w:t>Equipment</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Spring Supports</w:t>
      </w:r>
    </w:p>
    <w:p>
      <w:pPr>
        <w:pStyle w:val="ListBullet"/>
        <w:spacing w:before="0" w:after="0"/>
        <w:ind w:left="720" w:hanging="360"/>
        <w:jc w:val="both"/>
      </w:pPr>
      <w:r>
        <w:rPr>
          <w:rFonts w:ascii="Arial" w:hAnsi="Arial"/>
          <w:b w:val="0"/>
          <w:sz w:val="22"/>
        </w:rPr>
        <w:t>Skid Base Frames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Coating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