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N.SURESH RAMARAJ</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N.Suresh Ramaraj is a certified inspection and QA/QC professional with 20 years of comprehensive experience in oil and gas, thermal power plant pressure parts, piping, steel structures, and maintenance shutdowns. He has worked as a Third Party Inspector, Welding / Painting Inspector, QA / QC Coordinator, Lead QC, QC Engineer, and Production / Quality Control Engineer across India, Qatar, and Kuwait. His scope covers welding, NDE, fabrication, coating, dimensional, material, vendor, and final inspections, together with WPS/PQR and QA/QC documentation review. He brings strong experience in static equipment integrity and inspection of vessels, heat exchangers, columns, boilers, reactors, storage tanks, furnaces, fin-fan coolers, and process piping. He also manages expediting, vendor surveillance, inspection planning, site coordination, and client and contractor quality interfaces.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2005 – B.E (Mechanical), Anna University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3.2.2 Certificate No: 547325, valid till 22 Aug 2028</w:t>
      </w:r>
    </w:p>
    <w:p>
      <w:pPr>
        <w:pStyle w:val="ListBullet"/>
        <w:spacing w:before="0" w:after="0"/>
        <w:ind w:left="720" w:hanging="360"/>
        <w:jc w:val="both"/>
      </w:pPr>
      <w:r>
        <w:rPr>
          <w:rFonts w:ascii="Arial" w:hAnsi="Arial"/>
          <w:b w:val="0"/>
          <w:sz w:val="22"/>
        </w:rPr>
        <w:t>BGAS GR II Certificate No: 633414, valid till 15 Feb 2030</w:t>
      </w:r>
    </w:p>
    <w:p>
      <w:pPr>
        <w:pStyle w:val="ListBullet"/>
        <w:spacing w:before="0" w:after="0"/>
        <w:ind w:left="720" w:hanging="360"/>
        <w:jc w:val="both"/>
      </w:pPr>
      <w:r>
        <w:rPr>
          <w:rFonts w:ascii="Arial" w:hAnsi="Arial"/>
          <w:b w:val="0"/>
          <w:sz w:val="22"/>
        </w:rPr>
        <w:t>Asnt Level II in NDT - MT</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Sec II, Sec V, Sec IX, B31.1 &amp; B31.3</w:t>
      </w:r>
    </w:p>
    <w:p>
      <w:pPr>
        <w:pStyle w:val="ListBullet"/>
        <w:spacing w:before="0" w:after="0"/>
        <w:ind w:left="720" w:hanging="360"/>
        <w:jc w:val="both"/>
      </w:pPr>
      <w:r>
        <w:rPr>
          <w:rFonts w:ascii="Arial" w:hAnsi="Arial"/>
          <w:b w:val="0"/>
          <w:sz w:val="22"/>
        </w:rPr>
        <w:t>AWS D1.1</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FEB 2026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expediting and inspection activities.</w:t>
      </w:r>
    </w:p>
    <w:p>
      <w:pPr>
        <w:pStyle w:val="ListBullet"/>
        <w:spacing w:before="0" w:after="0"/>
        <w:ind w:left="720" w:hanging="360"/>
        <w:jc w:val="both"/>
      </w:pPr>
      <w:r>
        <w:rPr>
          <w:rFonts w:ascii="Arial" w:hAnsi="Arial"/>
          <w:b w:val="0"/>
          <w:sz w:val="22"/>
        </w:rPr>
        <w:t>Worked on client-approved inspection assignments for ADNOC, BOROGUE, UAE.</w:t>
      </w:r>
    </w:p>
    <w:p>
      <w:pPr>
        <w:pStyle w:val="ListBullet"/>
        <w:spacing w:before="0" w:after="0"/>
        <w:ind w:left="720" w:hanging="360"/>
        <w:jc w:val="both"/>
      </w:pPr>
      <w:r>
        <w:rPr>
          <w:rFonts w:ascii="Arial" w:hAnsi="Arial"/>
          <w:b w:val="0"/>
          <w:sz w:val="22"/>
        </w:rPr>
        <w:t>Inspected raw materials on receipt and performed in-process and final product inspections.</w:t>
      </w:r>
    </w:p>
    <w:p>
      <w:pPr>
        <w:pStyle w:val="ListBullet"/>
        <w:spacing w:before="0" w:after="0"/>
        <w:ind w:left="720" w:hanging="360"/>
        <w:jc w:val="both"/>
      </w:pPr>
      <w:r>
        <w:rPr>
          <w:rFonts w:ascii="Arial" w:hAnsi="Arial"/>
          <w:b w:val="0"/>
          <w:sz w:val="22"/>
        </w:rPr>
        <w:t>Developed project requirements for welding, NDE, and fabrication in accordance with current specifications and national standards and codes.</w:t>
      </w:r>
    </w:p>
    <w:p>
      <w:pPr>
        <w:pStyle w:val="ListBullet"/>
        <w:spacing w:before="0" w:after="0"/>
        <w:ind w:left="720" w:hanging="360"/>
        <w:jc w:val="both"/>
      </w:pPr>
      <w:r>
        <w:rPr>
          <w:rFonts w:ascii="Arial" w:hAnsi="Arial"/>
          <w:b w:val="0"/>
          <w:sz w:val="22"/>
        </w:rPr>
        <w:t>Reviewed WPS and PQR for ferrous materials.</w:t>
      </w:r>
    </w:p>
    <w:p>
      <w:pPr>
        <w:pStyle w:val="ListBullet"/>
        <w:spacing w:before="0" w:after="0"/>
        <w:ind w:left="720" w:hanging="360"/>
        <w:jc w:val="both"/>
      </w:pPr>
      <w:r>
        <w:rPr>
          <w:rFonts w:ascii="Arial" w:hAnsi="Arial"/>
          <w:b w:val="0"/>
          <w:sz w:val="22"/>
        </w:rPr>
        <w:t>Witnessed welder qualification tests as per ASME Section IX and AWS-D1.1.</w:t>
      </w:r>
    </w:p>
    <w:p>
      <w:pPr>
        <w:pStyle w:val="ListBullet"/>
        <w:spacing w:before="0" w:after="0"/>
        <w:ind w:left="720" w:hanging="360"/>
        <w:jc w:val="both"/>
      </w:pPr>
      <w:r>
        <w:rPr>
          <w:rFonts w:ascii="Arial" w:hAnsi="Arial"/>
          <w:b w:val="0"/>
          <w:sz w:val="22"/>
        </w:rPr>
        <w:t>Monitored welding processes, consumables, and heat treatment.</w:t>
      </w:r>
    </w:p>
    <w:p>
      <w:pPr>
        <w:pStyle w:val="ListBullet"/>
        <w:spacing w:before="0" w:after="0"/>
        <w:ind w:left="720" w:hanging="360"/>
        <w:jc w:val="both"/>
      </w:pPr>
      <w:r>
        <w:rPr>
          <w:rFonts w:ascii="Arial" w:hAnsi="Arial"/>
          <w:b w:val="0"/>
          <w:sz w:val="22"/>
        </w:rPr>
        <w:t>Performed visual inspection and verification of dimensions, fit-up, and weld preparation.</w:t>
      </w:r>
    </w:p>
    <w:p>
      <w:pPr>
        <w:pStyle w:val="ListBullet"/>
        <w:spacing w:before="0" w:after="0"/>
        <w:ind w:left="720" w:hanging="360"/>
        <w:jc w:val="both"/>
      </w:pPr>
      <w:r>
        <w:rPr>
          <w:rFonts w:ascii="Arial" w:hAnsi="Arial"/>
          <w:b w:val="0"/>
          <w:sz w:val="22"/>
        </w:rPr>
        <w:t>Expedited vendor documents with the Purchase Department for review prior to shipping.</w:t>
      </w:r>
    </w:p>
    <w:p>
      <w:pPr>
        <w:pStyle w:val="ListBullet"/>
        <w:spacing w:before="0" w:after="0"/>
        <w:ind w:left="720" w:hanging="360"/>
        <w:jc w:val="both"/>
      </w:pPr>
      <w:r>
        <w:rPr>
          <w:rFonts w:ascii="Arial" w:hAnsi="Arial"/>
          <w:b w:val="0"/>
          <w:sz w:val="22"/>
        </w:rPr>
        <w:t>Managed quality-related activities involving resource planning, in-process inspection, and coordination with internal departments.</w:t>
      </w:r>
    </w:p>
    <w:p>
      <w:pPr>
        <w:pStyle w:val="ListBullet"/>
        <w:spacing w:before="0" w:after="0"/>
        <w:ind w:left="720" w:hanging="360"/>
        <w:jc w:val="both"/>
      </w:pPr>
      <w:r>
        <w:rPr>
          <w:rFonts w:ascii="Arial" w:hAnsi="Arial"/>
          <w:b w:val="0"/>
          <w:sz w:val="22"/>
        </w:rPr>
        <w:t>Maintained relationships and communication with clients, contractors, project members, consultants, vendors, and other utility agencies for audits, clearances, and certifications.</w:t>
      </w:r>
    </w:p>
    <w:p>
      <w:pPr>
        <w:pStyle w:val="ListBullet"/>
        <w:spacing w:before="0" w:after="0"/>
        <w:ind w:left="720" w:hanging="360"/>
        <w:jc w:val="both"/>
      </w:pPr>
      <w:r>
        <w:rPr>
          <w:rFonts w:ascii="Arial" w:hAnsi="Arial"/>
          <w:b w:val="0"/>
          <w:sz w:val="22"/>
        </w:rPr>
        <w:t>Expedited vendor documents and held face-to-face and teleconference meetings for vendor QC issues.</w:t>
      </w:r>
    </w:p>
    <w:p>
      <w:pPr>
        <w:pStyle w:val="ListBullet"/>
        <w:spacing w:before="0" w:after="0"/>
        <w:ind w:left="720" w:hanging="360"/>
        <w:jc w:val="both"/>
      </w:pPr>
      <w:r>
        <w:rPr>
          <w:rFonts w:ascii="Arial" w:hAnsi="Arial"/>
          <w:b w:val="0"/>
          <w:sz w:val="22"/>
        </w:rPr>
        <w:t>Developed and modified quality requirements for customer and company requirements.</w:t>
      </w:r>
    </w:p>
    <w:p>
      <w:pPr>
        <w:pStyle w:val="ListBullet"/>
        <w:spacing w:before="0" w:after="0"/>
        <w:ind w:left="720" w:hanging="360"/>
        <w:jc w:val="both"/>
      </w:pPr>
      <w:r>
        <w:rPr>
          <w:rFonts w:ascii="Arial" w:hAnsi="Arial"/>
          <w:b w:val="0"/>
          <w:sz w:val="22"/>
        </w:rPr>
        <w:t>Ensured and monitored activities in accordance with the QA/QC plan and maintained documentation.</w:t>
      </w:r>
    </w:p>
    <w:p>
      <w:pPr>
        <w:pStyle w:val="ListBullet"/>
        <w:spacing w:before="0" w:after="0"/>
        <w:ind w:left="720" w:hanging="360"/>
        <w:jc w:val="both"/>
      </w:pPr>
      <w:r>
        <w:rPr>
          <w:rFonts w:ascii="Arial" w:hAnsi="Arial"/>
          <w:b w:val="0"/>
          <w:sz w:val="22"/>
        </w:rPr>
        <w:t>Monitored welder performance using radiographic inspection results and promoted corrective action where necessary.</w:t>
      </w:r>
    </w:p>
    <w:p>
      <w:pPr>
        <w:pStyle w:val="ListBullet"/>
        <w:spacing w:before="0" w:after="0"/>
        <w:ind w:left="720" w:hanging="360"/>
        <w:jc w:val="both"/>
      </w:pPr>
      <w:r>
        <w:rPr>
          <w:rFonts w:ascii="Arial" w:hAnsi="Arial"/>
          <w:b w:val="0"/>
          <w:sz w:val="22"/>
        </w:rPr>
        <w:t>Interpreted drawings, weld symbols, and radiographic films.</w:t>
      </w:r>
    </w:p>
    <w:p>
      <w:pPr>
        <w:pStyle w:val="ListBullet"/>
        <w:spacing w:before="0" w:after="0"/>
        <w:ind w:left="720" w:hanging="360"/>
        <w:jc w:val="both"/>
      </w:pPr>
      <w:r>
        <w:rPr>
          <w:rFonts w:ascii="Arial" w:hAnsi="Arial"/>
          <w:b w:val="0"/>
          <w:sz w:val="22"/>
        </w:rPr>
        <w:t>Witnessed ultrasonic testing, LPI, and MPI of welds.</w:t>
      </w:r>
    </w:p>
    <w:p>
      <w:pPr>
        <w:pStyle w:val="ListBullet"/>
        <w:spacing w:before="0" w:after="0"/>
        <w:ind w:left="720" w:hanging="360"/>
        <w:jc w:val="both"/>
      </w:pPr>
      <w:r>
        <w:rPr>
          <w:rFonts w:ascii="Arial" w:hAnsi="Arial"/>
          <w:b w:val="0"/>
          <w:sz w:val="22"/>
        </w:rPr>
        <w:t>Verified that post-weld heat treatment was conducted in accordance with specification requirements.</w:t>
      </w:r>
    </w:p>
    <w:p>
      <w:pPr>
        <w:pStyle w:val="ListBullet"/>
        <w:spacing w:before="0" w:after="0"/>
        <w:ind w:left="720" w:hanging="360"/>
        <w:jc w:val="both"/>
      </w:pPr>
      <w:r>
        <w:rPr>
          <w:rFonts w:ascii="Arial" w:hAnsi="Arial"/>
          <w:b w:val="0"/>
          <w:sz w:val="22"/>
        </w:rPr>
        <w:t>Implemented corrective and preventive action for non-conformance reports.</w:t>
      </w:r>
    </w:p>
    <w:p>
      <w:pPr>
        <w:pStyle w:val="ListBullet"/>
        <w:spacing w:before="0" w:after="0"/>
        <w:ind w:left="720" w:hanging="360"/>
        <w:jc w:val="both"/>
      </w:pPr>
      <w:r>
        <w:rPr>
          <w:rFonts w:ascii="Arial" w:hAnsi="Arial"/>
          <w:b w:val="0"/>
          <w:sz w:val="22"/>
        </w:rPr>
        <w:t>Performed final layout inspection of coils and bends.</w:t>
      </w:r>
    </w:p>
    <w:p>
      <w:pPr>
        <w:pStyle w:val="ListBullet"/>
        <w:spacing w:before="0" w:after="0"/>
        <w:ind w:left="720" w:hanging="360"/>
        <w:jc w:val="both"/>
      </w:pPr>
      <w:r>
        <w:rPr>
          <w:rFonts w:ascii="Arial" w:hAnsi="Arial"/>
          <w:b w:val="0"/>
          <w:sz w:val="22"/>
        </w:rPr>
        <w:t>Witnessed hydrostatic testing of boilers, condensers, piping, and heat exchangers.</w:t>
      </w:r>
    </w:p>
    <w:p>
      <w:pPr>
        <w:pStyle w:val="ListBullet"/>
        <w:spacing w:before="0" w:after="0"/>
        <w:ind w:left="720" w:hanging="360"/>
        <w:jc w:val="both"/>
      </w:pPr>
      <w:r>
        <w:rPr>
          <w:rFonts w:ascii="Arial" w:hAnsi="Arial"/>
          <w:b w:val="0"/>
          <w:sz w:val="22"/>
        </w:rPr>
        <w:t>Witnessed and monitored hot tapping operations.</w:t>
      </w:r>
    </w:p>
    <w:p>
      <w:pPr>
        <w:pStyle w:val="ListBullet"/>
        <w:spacing w:before="0" w:after="0"/>
        <w:ind w:left="720" w:hanging="360"/>
        <w:jc w:val="both"/>
      </w:pPr>
      <w:r>
        <w:rPr>
          <w:rFonts w:ascii="Arial" w:hAnsi="Arial"/>
          <w:b w:val="0"/>
          <w:sz w:val="22"/>
        </w:rPr>
        <w:t>Performed vendor evaluation and off-loading inspection at various vendor locations.</w:t>
      </w:r>
    </w:p>
    <w:p>
      <w:pPr>
        <w:pStyle w:val="ListBullet"/>
        <w:spacing w:before="0" w:after="0"/>
        <w:ind w:left="720" w:hanging="360"/>
        <w:jc w:val="both"/>
      </w:pPr>
      <w:r>
        <w:rPr>
          <w:rFonts w:ascii="Arial" w:hAnsi="Arial"/>
          <w:b w:val="0"/>
          <w:sz w:val="22"/>
        </w:rPr>
        <w:t>Inspected surface preparation and painting in accordance with QAP and painting coating systems.</w:t>
      </w:r>
    </w:p>
    <w:p>
      <w:pPr>
        <w:pStyle w:val="ListBullet"/>
        <w:spacing w:before="0" w:after="0"/>
        <w:ind w:left="720" w:hanging="360"/>
        <w:jc w:val="both"/>
      </w:pPr>
      <w:r>
        <w:rPr>
          <w:rFonts w:ascii="Arial" w:hAnsi="Arial"/>
          <w:b w:val="0"/>
          <w:sz w:val="22"/>
        </w:rPr>
        <w:t>Read and interpreted P&amp;ID and isometric drawings.</w:t>
      </w:r>
    </w:p>
    <w:p>
      <w:pPr>
        <w:pStyle w:val="ListBullet"/>
        <w:spacing w:before="0" w:after="0"/>
        <w:ind w:left="720" w:hanging="360"/>
        <w:jc w:val="both"/>
      </w:pPr>
      <w:r>
        <w:rPr>
          <w:rFonts w:ascii="Arial" w:hAnsi="Arial"/>
          <w:b w:val="0"/>
          <w:sz w:val="22"/>
        </w:rPr>
        <w:t>Performed CUI inspection.</w:t>
      </w:r>
    </w:p>
    <w:p>
      <w:pPr>
        <w:pStyle w:val="ListBullet"/>
        <w:spacing w:before="0" w:after="0"/>
        <w:ind w:left="720" w:hanging="360"/>
        <w:jc w:val="both"/>
      </w:pPr>
      <w:r>
        <w:rPr>
          <w:rFonts w:ascii="Arial" w:hAnsi="Arial"/>
          <w:b w:val="0"/>
          <w:sz w:val="22"/>
        </w:rPr>
        <w:t>Reviewed and approved contractor QA/QC documentation, including Quality Manuals, QA plans, QC Inspection and Test Plans, Inspection and Testing Procedures for welding, NDT, PWHT, and hydro tests, and related documents.</w:t>
      </w:r>
    </w:p>
    <w:p>
      <w:pPr>
        <w:pStyle w:val="ListBullet"/>
        <w:spacing w:before="0" w:after="0"/>
        <w:ind w:left="720" w:hanging="360"/>
        <w:jc w:val="both"/>
      </w:pPr>
      <w:r>
        <w:rPr>
          <w:rFonts w:ascii="Arial" w:hAnsi="Arial"/>
          <w:b w:val="0"/>
          <w:sz w:val="22"/>
        </w:rPr>
        <w:t>Performed internal and external inspection and corrosion monitoring of static equipment, including vessels, exchangers, columns, boilers, reactors, and storage tanks.</w:t>
      </w:r>
    </w:p>
    <w:p>
      <w:pPr>
        <w:pStyle w:val="ListBullet"/>
        <w:spacing w:before="0" w:after="0"/>
        <w:ind w:left="720" w:hanging="360"/>
        <w:jc w:val="both"/>
      </w:pPr>
      <w:r>
        <w:rPr>
          <w:rFonts w:ascii="Arial" w:hAnsi="Arial"/>
          <w:b w:val="0"/>
          <w:sz w:val="22"/>
        </w:rPr>
        <w:t>Coordinated site activities, supervised inspection work, planned inspections, and allocated inspectors.</w:t>
      </w:r>
    </w:p>
    <w:p>
      <w:pPr>
        <w:pStyle w:val="ListBullet"/>
        <w:spacing w:before="0" w:after="0"/>
        <w:ind w:left="720" w:hanging="360"/>
        <w:jc w:val="both"/>
      </w:pPr>
      <w:r>
        <w:rPr>
          <w:rFonts w:ascii="Arial" w:hAnsi="Arial"/>
          <w:b w:val="0"/>
          <w:sz w:val="22"/>
        </w:rPr>
        <w:t>Ensured equipment integrity of static equipment such as vessels, heat exchangers, furnaces, fin-fan coolers, steam boilers, and process piping.</w:t>
      </w:r>
    </w:p>
    <w:p>
      <w:pPr>
        <w:pStyle w:val="ListBullet"/>
        <w:spacing w:before="0" w:after="0"/>
        <w:ind w:left="720" w:hanging="360"/>
        <w:jc w:val="both"/>
      </w:pPr>
      <w:r>
        <w:rPr>
          <w:rFonts w:ascii="Arial" w:hAnsi="Arial"/>
          <w:b w:val="0"/>
          <w:sz w:val="22"/>
        </w:rPr>
        <w:t>Inspected equipment internals including nozzles, rings, demister pads, baffle plates, vortex breakers, bed limiters, trays, inlet/outlet distributor pipes, impingement plates, staircases, structures, handrails, ladders, saddles, pall rings, bolts, nuts, and gaskets for corrosion, erosion, weld defects, process marks, and mechanical damage, and raised repair or replacement requests.</w:t>
      </w:r>
    </w:p>
    <w:p>
      <w:pPr>
        <w:pStyle w:val="ListBullet"/>
        <w:spacing w:before="0" w:after="0"/>
        <w:ind w:left="720" w:hanging="360"/>
        <w:jc w:val="both"/>
      </w:pPr>
      <w:r>
        <w:rPr>
          <w:rFonts w:ascii="Arial" w:hAnsi="Arial"/>
          <w:b w:val="0"/>
          <w:sz w:val="22"/>
        </w:rPr>
        <w:t>Monitored weather conditions for surface preparation and painting/coating application.</w:t>
      </w:r>
    </w:p>
    <w:p>
      <w:pPr>
        <w:pStyle w:val="ListBullet"/>
        <w:spacing w:before="0" w:after="0"/>
        <w:ind w:left="720" w:hanging="360"/>
        <w:jc w:val="both"/>
      </w:pPr>
      <w:r>
        <w:rPr>
          <w:rFonts w:ascii="Arial" w:hAnsi="Arial"/>
          <w:b w:val="0"/>
          <w:sz w:val="22"/>
        </w:rPr>
        <w:t>Executed painting/coating inspection in accordance with company and project inspection test plans.</w:t>
      </w:r>
    </w:p>
    <w:p>
      <w:pPr>
        <w:pStyle w:val="ListBullet"/>
        <w:spacing w:before="0" w:after="0"/>
        <w:ind w:left="720" w:hanging="360"/>
        <w:jc w:val="both"/>
      </w:pPr>
      <w:r>
        <w:rPr>
          <w:rFonts w:ascii="Arial" w:hAnsi="Arial"/>
          <w:b w:val="0"/>
          <w:sz w:val="22"/>
        </w:rPr>
        <w:t>Inspected sandblasting profiles, adhesion tests, and holiday testing.</w:t>
      </w:r>
    </w:p>
    <w:p>
      <w:pPr>
        <w:pStyle w:val="ListBullet"/>
        <w:spacing w:before="0" w:after="0"/>
        <w:ind w:left="720" w:hanging="360"/>
        <w:jc w:val="both"/>
      </w:pPr>
      <w:r>
        <w:rPr>
          <w:rFonts w:ascii="Arial" w:hAnsi="Arial"/>
          <w:b w:val="0"/>
          <w:sz w:val="22"/>
        </w:rPr>
        <w:t>Calibrated inspection equipment including D.F.T gauges, hygrometers, and profile gauges.</w:t>
      </w:r>
    </w:p>
    <w:p>
      <w:pPr>
        <w:pStyle w:val="ListBullet"/>
        <w:spacing w:before="0" w:after="0"/>
        <w:ind w:left="720" w:hanging="360"/>
        <w:jc w:val="both"/>
      </w:pPr>
      <w:r>
        <w:rPr>
          <w:rFonts w:ascii="Arial" w:hAnsi="Arial"/>
          <w:b w:val="0"/>
          <w:sz w:val="22"/>
        </w:rPr>
        <w:t>Ensured DFT and WFT of various coating systems in accordance with project specifications.</w:t>
      </w:r>
    </w:p>
    <w:p>
      <w:pPr>
        <w:spacing w:before="0" w:after="0"/>
      </w:pPr>
    </w:p>
    <w:p>
      <w:pPr>
        <w:spacing w:before="0" w:after="0"/>
        <w:jc w:val="left"/>
      </w:pPr>
      <w:r>
        <w:rPr>
          <w:rFonts w:ascii="Arial" w:hAnsi="Arial"/>
          <w:b/>
          <w:sz w:val="22"/>
        </w:rPr>
        <w:t>NOV 2025 – JUL 2026</w:t>
      </w:r>
    </w:p>
    <w:p>
      <w:pPr>
        <w:spacing w:before="0" w:after="0"/>
        <w:jc w:val="left"/>
      </w:pPr>
      <w:r>
        <w:rPr>
          <w:rFonts w:ascii="Arial" w:hAnsi="Arial"/>
          <w:b/>
          <w:sz w:val="22"/>
        </w:rPr>
        <w:t>TPI AGENCY</w:t>
      </w:r>
    </w:p>
    <w:p>
      <w:pPr>
        <w:spacing w:before="0" w:after="0"/>
        <w:jc w:val="left"/>
      </w:pPr>
      <w:r>
        <w:rPr>
          <w:rFonts w:ascii="Arial" w:hAnsi="Arial"/>
          <w:b/>
          <w:sz w:val="22"/>
        </w:rPr>
        <w:t>WELDING / PAINTING INSPECTOR</w:t>
      </w:r>
    </w:p>
    <w:p>
      <w:pPr>
        <w:pStyle w:val="ListBullet"/>
        <w:spacing w:before="0" w:after="0"/>
        <w:ind w:left="720" w:hanging="360"/>
        <w:jc w:val="both"/>
      </w:pPr>
      <w:r>
        <w:rPr>
          <w:rFonts w:ascii="Arial" w:hAnsi="Arial"/>
          <w:b w:val="0"/>
          <w:sz w:val="22"/>
        </w:rPr>
        <w:t>Performed welding and painting inspection during maintenance shutdown work.</w:t>
      </w:r>
    </w:p>
    <w:p>
      <w:pPr>
        <w:pStyle w:val="ListBullet"/>
        <w:spacing w:before="0" w:after="0"/>
        <w:ind w:left="720" w:hanging="360"/>
        <w:jc w:val="both"/>
      </w:pPr>
      <w:r>
        <w:rPr>
          <w:rFonts w:ascii="Arial" w:hAnsi="Arial"/>
          <w:b w:val="0"/>
          <w:sz w:val="22"/>
        </w:rPr>
        <w:t>Attended Qatar Energy (NGL) shutdowns.</w:t>
      </w:r>
    </w:p>
    <w:p>
      <w:pPr>
        <w:spacing w:before="0" w:after="0"/>
      </w:pPr>
    </w:p>
    <w:p>
      <w:pPr>
        <w:spacing w:before="0" w:after="0"/>
        <w:jc w:val="left"/>
      </w:pPr>
      <w:r>
        <w:rPr>
          <w:rFonts w:ascii="Arial" w:hAnsi="Arial"/>
          <w:b/>
          <w:sz w:val="22"/>
        </w:rPr>
        <w:t>APR 2025 – SEP 2025</w:t>
      </w:r>
    </w:p>
    <w:p>
      <w:pPr>
        <w:spacing w:before="0" w:after="0"/>
        <w:jc w:val="left"/>
      </w:pPr>
      <w:r>
        <w:rPr>
          <w:rFonts w:ascii="Arial" w:hAnsi="Arial"/>
          <w:b/>
          <w:sz w:val="22"/>
        </w:rPr>
        <w:t>TPI AGENCY</w:t>
      </w:r>
    </w:p>
    <w:p>
      <w:pPr>
        <w:spacing w:before="0" w:after="0"/>
        <w:jc w:val="left"/>
      </w:pPr>
      <w:r>
        <w:rPr>
          <w:rFonts w:ascii="Arial" w:hAnsi="Arial"/>
          <w:b/>
          <w:sz w:val="22"/>
        </w:rPr>
        <w:t>WELDING / PAINTING INSPECTOR</w:t>
      </w:r>
    </w:p>
    <w:p>
      <w:pPr>
        <w:pStyle w:val="ListBullet"/>
        <w:spacing w:before="0" w:after="0"/>
        <w:ind w:left="720" w:hanging="360"/>
        <w:jc w:val="both"/>
      </w:pPr>
      <w:r>
        <w:rPr>
          <w:rFonts w:ascii="Arial" w:hAnsi="Arial"/>
          <w:b w:val="0"/>
          <w:sz w:val="22"/>
        </w:rPr>
        <w:t>Performed welding and painting inspection during maintenance shutdown work.</w:t>
      </w:r>
    </w:p>
    <w:p>
      <w:pPr>
        <w:pStyle w:val="ListBullet"/>
        <w:spacing w:before="0" w:after="0"/>
        <w:ind w:left="720" w:hanging="360"/>
        <w:jc w:val="both"/>
      </w:pPr>
      <w:r>
        <w:rPr>
          <w:rFonts w:ascii="Arial" w:hAnsi="Arial"/>
          <w:b w:val="0"/>
          <w:sz w:val="22"/>
        </w:rPr>
        <w:t>Attended ORYX GTL shutdowns.</w:t>
      </w:r>
    </w:p>
    <w:p>
      <w:pPr>
        <w:spacing w:before="0" w:after="0"/>
      </w:pPr>
    </w:p>
    <w:p>
      <w:pPr>
        <w:spacing w:before="0" w:after="0"/>
        <w:jc w:val="left"/>
      </w:pPr>
      <w:r>
        <w:rPr>
          <w:rFonts w:ascii="Arial" w:hAnsi="Arial"/>
          <w:b/>
          <w:sz w:val="22"/>
        </w:rPr>
        <w:t>NOV 2023 – DEC 2024</w:t>
      </w:r>
    </w:p>
    <w:p>
      <w:pPr>
        <w:spacing w:before="0" w:after="0"/>
        <w:jc w:val="left"/>
      </w:pPr>
      <w:r>
        <w:rPr>
          <w:rFonts w:ascii="Arial" w:hAnsi="Arial"/>
          <w:b/>
          <w:sz w:val="22"/>
        </w:rPr>
        <w:t>TPI AGENCY</w:t>
      </w:r>
    </w:p>
    <w:p>
      <w:pPr>
        <w:spacing w:before="0" w:after="0"/>
        <w:jc w:val="left"/>
      </w:pPr>
      <w:r>
        <w:rPr>
          <w:rFonts w:ascii="Arial" w:hAnsi="Arial"/>
          <w:b/>
          <w:sz w:val="22"/>
        </w:rPr>
        <w:t>QA / QC COORDINATOR</w:t>
      </w:r>
    </w:p>
    <w:p>
      <w:pPr>
        <w:pStyle w:val="ListBullet"/>
        <w:spacing w:before="0" w:after="0"/>
        <w:ind w:left="720" w:hanging="360"/>
        <w:jc w:val="both"/>
      </w:pPr>
      <w:r>
        <w:rPr>
          <w:rFonts w:ascii="Arial" w:hAnsi="Arial"/>
          <w:b w:val="0"/>
          <w:sz w:val="22"/>
        </w:rPr>
        <w:t>Coordinated QA/QC activities during maintenance shutdown work.</w:t>
      </w:r>
    </w:p>
    <w:p>
      <w:pPr>
        <w:pStyle w:val="ListBullet"/>
        <w:spacing w:before="0" w:after="0"/>
        <w:ind w:left="720" w:hanging="360"/>
        <w:jc w:val="both"/>
      </w:pPr>
      <w:r>
        <w:rPr>
          <w:rFonts w:ascii="Arial" w:hAnsi="Arial"/>
          <w:b w:val="0"/>
          <w:sz w:val="22"/>
        </w:rPr>
        <w:t>Attended ORYX GTL and SHELL GTL shutdowns.</w:t>
      </w:r>
    </w:p>
    <w:p>
      <w:pPr>
        <w:spacing w:before="0" w:after="0"/>
      </w:pPr>
    </w:p>
    <w:p>
      <w:pPr>
        <w:spacing w:before="0" w:after="0"/>
        <w:jc w:val="left"/>
      </w:pPr>
      <w:r>
        <w:rPr>
          <w:rFonts w:ascii="Arial" w:hAnsi="Arial"/>
          <w:b/>
          <w:sz w:val="22"/>
        </w:rPr>
        <w:t>JAN 2020 – OCT 2023</w:t>
      </w:r>
    </w:p>
    <w:p>
      <w:pPr>
        <w:spacing w:before="0" w:after="0"/>
        <w:jc w:val="left"/>
      </w:pPr>
      <w:r>
        <w:rPr>
          <w:rFonts w:ascii="Arial" w:hAnsi="Arial"/>
          <w:b/>
          <w:sz w:val="22"/>
        </w:rPr>
        <w:t>TPI AGENCY</w:t>
      </w:r>
    </w:p>
    <w:p>
      <w:pPr>
        <w:spacing w:before="0" w:after="0"/>
        <w:jc w:val="left"/>
      </w:pPr>
      <w:r>
        <w:rPr>
          <w:rFonts w:ascii="Arial" w:hAnsi="Arial"/>
          <w:b/>
          <w:sz w:val="22"/>
        </w:rPr>
        <w:t>LEAD QC</w:t>
      </w:r>
    </w:p>
    <w:p>
      <w:pPr>
        <w:pStyle w:val="ListBullet"/>
        <w:spacing w:before="0" w:after="0"/>
        <w:ind w:left="720" w:hanging="360"/>
        <w:jc w:val="both"/>
      </w:pPr>
      <w:r>
        <w:rPr>
          <w:rFonts w:ascii="Arial" w:hAnsi="Arial"/>
          <w:b w:val="0"/>
          <w:sz w:val="22"/>
        </w:rPr>
        <w:t>Led QC activities during maintenance shutdown work.</w:t>
      </w:r>
    </w:p>
    <w:p>
      <w:pPr>
        <w:pStyle w:val="ListBullet"/>
        <w:spacing w:before="0" w:after="0"/>
        <w:ind w:left="720" w:hanging="360"/>
        <w:jc w:val="both"/>
      </w:pPr>
      <w:r>
        <w:rPr>
          <w:rFonts w:ascii="Arial" w:hAnsi="Arial"/>
          <w:b w:val="0"/>
          <w:sz w:val="22"/>
        </w:rPr>
        <w:t>Attended Dolphin Energy Limited and Qatar Gas (South) shutdowns.</w:t>
      </w:r>
    </w:p>
    <w:p>
      <w:pPr>
        <w:spacing w:before="0" w:after="0"/>
      </w:pPr>
    </w:p>
    <w:p>
      <w:pPr>
        <w:spacing w:before="0" w:after="0"/>
        <w:jc w:val="left"/>
      </w:pPr>
      <w:r>
        <w:rPr>
          <w:rFonts w:ascii="Arial" w:hAnsi="Arial"/>
          <w:b/>
          <w:sz w:val="22"/>
        </w:rPr>
        <w:t>MAY 2019 – DEC 2019</w:t>
      </w:r>
    </w:p>
    <w:p>
      <w:pPr>
        <w:spacing w:before="0" w:after="0"/>
        <w:jc w:val="left"/>
      </w:pPr>
      <w:r>
        <w:rPr>
          <w:rFonts w:ascii="Arial" w:hAnsi="Arial"/>
          <w:b/>
          <w:sz w:val="22"/>
        </w:rPr>
        <w:t>TUAMAN ENGINEERING LIMITED</w:t>
      </w:r>
    </w:p>
    <w:p>
      <w:pPr>
        <w:spacing w:before="0" w:after="0"/>
        <w:jc w:val="left"/>
      </w:pPr>
      <w:r>
        <w:rPr>
          <w:rFonts w:ascii="Arial" w:hAnsi="Arial"/>
          <w:b/>
          <w:sz w:val="22"/>
        </w:rPr>
        <w:t>ASST MANAGER</w:t>
      </w:r>
    </w:p>
    <w:p>
      <w:pPr>
        <w:pStyle w:val="ListBullet"/>
        <w:spacing w:before="0" w:after="0"/>
        <w:ind w:left="720" w:hanging="360"/>
        <w:jc w:val="both"/>
      </w:pPr>
      <w:r>
        <w:rPr>
          <w:rFonts w:ascii="Arial" w:hAnsi="Arial"/>
          <w:b w:val="0"/>
          <w:sz w:val="22"/>
        </w:rPr>
        <w:t>Managed maintenance shutdown and project activities.</w:t>
      </w:r>
    </w:p>
    <w:p>
      <w:pPr>
        <w:pStyle w:val="ListBullet"/>
        <w:spacing w:before="0" w:after="0"/>
        <w:ind w:left="720" w:hanging="360"/>
        <w:jc w:val="both"/>
      </w:pPr>
      <w:r>
        <w:rPr>
          <w:rFonts w:ascii="Arial" w:hAnsi="Arial"/>
          <w:b w:val="0"/>
          <w:sz w:val="22"/>
        </w:rPr>
        <w:t>Attended CPCL shutdown work.</w:t>
      </w:r>
    </w:p>
    <w:p>
      <w:pPr>
        <w:spacing w:before="0" w:after="0"/>
      </w:pPr>
    </w:p>
    <w:p>
      <w:pPr>
        <w:spacing w:before="0" w:after="0"/>
        <w:jc w:val="left"/>
      </w:pPr>
      <w:r>
        <w:rPr>
          <w:rFonts w:ascii="Arial" w:hAnsi="Arial"/>
          <w:b/>
          <w:sz w:val="22"/>
        </w:rPr>
        <w:t>OCT 2018 – MAR 2019</w:t>
      </w:r>
    </w:p>
    <w:p>
      <w:pPr>
        <w:spacing w:before="0" w:after="0"/>
        <w:jc w:val="left"/>
      </w:pPr>
      <w:r>
        <w:rPr>
          <w:rFonts w:ascii="Arial" w:hAnsi="Arial"/>
          <w:b/>
          <w:sz w:val="22"/>
        </w:rPr>
        <w:t>TPI AGENCY</w:t>
      </w:r>
    </w:p>
    <w:p>
      <w:pPr>
        <w:spacing w:before="0" w:after="0"/>
        <w:jc w:val="left"/>
      </w:pPr>
      <w:r>
        <w:rPr>
          <w:rFonts w:ascii="Arial" w:hAnsi="Arial"/>
          <w:b/>
          <w:sz w:val="22"/>
        </w:rPr>
        <w:t>QC ENGINEER</w:t>
      </w:r>
    </w:p>
    <w:p>
      <w:pPr>
        <w:pStyle w:val="ListBullet"/>
        <w:spacing w:before="0" w:after="0"/>
        <w:ind w:left="720" w:hanging="360"/>
        <w:jc w:val="both"/>
      </w:pPr>
      <w:r>
        <w:rPr>
          <w:rFonts w:ascii="Arial" w:hAnsi="Arial"/>
          <w:b w:val="0"/>
          <w:sz w:val="22"/>
        </w:rPr>
        <w:t>Performed QC engineering during maintenance shutdowns and project shutdowns.</w:t>
      </w:r>
    </w:p>
    <w:p>
      <w:pPr>
        <w:pStyle w:val="ListBullet"/>
        <w:spacing w:before="0" w:after="0"/>
        <w:ind w:left="720" w:hanging="360"/>
        <w:jc w:val="both"/>
      </w:pPr>
      <w:r>
        <w:rPr>
          <w:rFonts w:ascii="Arial" w:hAnsi="Arial"/>
          <w:b w:val="0"/>
          <w:sz w:val="22"/>
        </w:rPr>
        <w:t>Attended RasGas, Oryx GTL, Shell GTL, QAFAC, and Dolphin Energy shutdowns.</w:t>
      </w:r>
    </w:p>
    <w:p>
      <w:pPr>
        <w:spacing w:before="0" w:after="0"/>
      </w:pPr>
    </w:p>
    <w:p>
      <w:pPr>
        <w:spacing w:before="0" w:after="0"/>
        <w:jc w:val="left"/>
      </w:pPr>
      <w:r>
        <w:rPr>
          <w:rFonts w:ascii="Arial" w:hAnsi="Arial"/>
          <w:b/>
          <w:sz w:val="22"/>
        </w:rPr>
        <w:t>MAY 2018 – AUG 2018</w:t>
      </w:r>
    </w:p>
    <w:p>
      <w:pPr>
        <w:spacing w:before="0" w:after="0"/>
        <w:jc w:val="left"/>
      </w:pPr>
      <w:r>
        <w:rPr>
          <w:rFonts w:ascii="Arial" w:hAnsi="Arial"/>
          <w:b/>
          <w:sz w:val="22"/>
        </w:rPr>
        <w:t>TPI AGENCY</w:t>
      </w:r>
    </w:p>
    <w:p>
      <w:pPr>
        <w:spacing w:before="0" w:after="0"/>
        <w:jc w:val="left"/>
      </w:pPr>
      <w:r>
        <w:rPr>
          <w:rFonts w:ascii="Arial" w:hAnsi="Arial"/>
          <w:b/>
          <w:sz w:val="22"/>
        </w:rPr>
        <w:t>QC ENGINEER</w:t>
      </w:r>
    </w:p>
    <w:p>
      <w:pPr>
        <w:pStyle w:val="ListBullet"/>
        <w:spacing w:before="0" w:after="0"/>
        <w:ind w:left="720" w:hanging="360"/>
        <w:jc w:val="both"/>
      </w:pPr>
      <w:r>
        <w:rPr>
          <w:rFonts w:ascii="Arial" w:hAnsi="Arial"/>
          <w:b w:val="0"/>
          <w:sz w:val="22"/>
        </w:rPr>
        <w:t>Performed QC engineering for fabrication and erection of piping during shutdown work.</w:t>
      </w:r>
    </w:p>
    <w:p>
      <w:pPr>
        <w:spacing w:before="0" w:after="0"/>
      </w:pPr>
    </w:p>
    <w:p>
      <w:pPr>
        <w:spacing w:before="0" w:after="0"/>
        <w:jc w:val="left"/>
      </w:pPr>
      <w:r>
        <w:rPr>
          <w:rFonts w:ascii="Arial" w:hAnsi="Arial"/>
          <w:b/>
          <w:sz w:val="22"/>
        </w:rPr>
        <w:t>APR 2016 – FEB 2018</w:t>
      </w:r>
    </w:p>
    <w:p>
      <w:pPr>
        <w:spacing w:before="0" w:after="0"/>
        <w:jc w:val="left"/>
      </w:pPr>
      <w:r>
        <w:rPr>
          <w:rFonts w:ascii="Arial" w:hAnsi="Arial"/>
          <w:b/>
          <w:sz w:val="22"/>
        </w:rPr>
        <w:t>RAJNI FAB</w:t>
      </w:r>
    </w:p>
    <w:p>
      <w:pPr>
        <w:spacing w:before="0" w:after="0"/>
        <w:jc w:val="left"/>
      </w:pPr>
      <w:r>
        <w:rPr>
          <w:rFonts w:ascii="Arial" w:hAnsi="Arial"/>
          <w:b/>
          <w:sz w:val="22"/>
        </w:rPr>
        <w:t>LEAD QC ENGINEER</w:t>
      </w:r>
    </w:p>
    <w:p>
      <w:pPr>
        <w:pStyle w:val="ListBullet"/>
        <w:spacing w:before="0" w:after="0"/>
        <w:ind w:left="720" w:hanging="360"/>
        <w:jc w:val="both"/>
      </w:pPr>
      <w:r>
        <w:rPr>
          <w:rFonts w:ascii="Arial" w:hAnsi="Arial"/>
          <w:b w:val="0"/>
          <w:sz w:val="22"/>
        </w:rPr>
        <w:t>Led quality control for fabrication of high-pressure boiler components.</w:t>
      </w:r>
    </w:p>
    <w:p>
      <w:pPr>
        <w:spacing w:before="0" w:after="0"/>
      </w:pPr>
    </w:p>
    <w:p>
      <w:pPr>
        <w:spacing w:before="0" w:after="0"/>
        <w:jc w:val="left"/>
      </w:pPr>
      <w:r>
        <w:rPr>
          <w:rFonts w:ascii="Arial" w:hAnsi="Arial"/>
          <w:b/>
          <w:sz w:val="22"/>
        </w:rPr>
        <w:t>JUL 2015 – MAR 2016</w:t>
      </w:r>
    </w:p>
    <w:p>
      <w:pPr>
        <w:spacing w:before="0" w:after="0"/>
        <w:jc w:val="left"/>
      </w:pPr>
      <w:r>
        <w:rPr>
          <w:rFonts w:ascii="Arial" w:hAnsi="Arial"/>
          <w:b/>
          <w:sz w:val="22"/>
        </w:rPr>
        <w:t>TPI AGENCY</w:t>
      </w:r>
    </w:p>
    <w:p>
      <w:pPr>
        <w:spacing w:before="0" w:after="0"/>
        <w:jc w:val="left"/>
      </w:pPr>
      <w:r>
        <w:rPr>
          <w:rFonts w:ascii="Arial" w:hAnsi="Arial"/>
          <w:b/>
          <w:sz w:val="22"/>
        </w:rPr>
        <w:t>QC ENGINEER</w:t>
      </w:r>
    </w:p>
    <w:p>
      <w:pPr>
        <w:pStyle w:val="ListBullet"/>
        <w:spacing w:before="0" w:after="0"/>
        <w:ind w:left="720" w:hanging="360"/>
        <w:jc w:val="both"/>
      </w:pPr>
      <w:r>
        <w:rPr>
          <w:rFonts w:ascii="Arial" w:hAnsi="Arial"/>
          <w:b w:val="0"/>
          <w:sz w:val="22"/>
        </w:rPr>
        <w:t>Performed QC engineering during maintenance shutdowns and project shutdowns.</w:t>
      </w:r>
    </w:p>
    <w:p>
      <w:pPr>
        <w:pStyle w:val="ListBullet"/>
        <w:spacing w:before="0" w:after="0"/>
        <w:ind w:left="720" w:hanging="360"/>
        <w:jc w:val="both"/>
      </w:pPr>
      <w:r>
        <w:rPr>
          <w:rFonts w:ascii="Arial" w:hAnsi="Arial"/>
          <w:b w:val="0"/>
          <w:sz w:val="22"/>
        </w:rPr>
        <w:t>Attended RasGas, Oryx GTL, Shell GTL, QAFAC, and Dolphin Energy shutdowns.</w:t>
      </w:r>
    </w:p>
    <w:p>
      <w:pPr>
        <w:spacing w:before="0" w:after="0"/>
      </w:pPr>
    </w:p>
    <w:p>
      <w:pPr>
        <w:spacing w:before="0" w:after="0"/>
        <w:jc w:val="left"/>
      </w:pPr>
      <w:r>
        <w:rPr>
          <w:rFonts w:ascii="Arial" w:hAnsi="Arial"/>
          <w:b/>
          <w:sz w:val="22"/>
        </w:rPr>
        <w:t>AUG 2013 – AUG 2013</w:t>
      </w:r>
    </w:p>
    <w:p>
      <w:pPr>
        <w:spacing w:before="0" w:after="0"/>
        <w:jc w:val="left"/>
      </w:pPr>
      <w:r>
        <w:rPr>
          <w:rFonts w:ascii="Arial" w:hAnsi="Arial"/>
          <w:b/>
          <w:sz w:val="22"/>
        </w:rPr>
        <w:t>TPI AGENCY</w:t>
      </w:r>
    </w:p>
    <w:p>
      <w:pPr>
        <w:spacing w:before="0" w:after="0"/>
        <w:jc w:val="left"/>
      </w:pPr>
      <w:r>
        <w:rPr>
          <w:rFonts w:ascii="Arial" w:hAnsi="Arial"/>
          <w:b/>
          <w:sz w:val="22"/>
        </w:rPr>
        <w:t>QC ENGINEER</w:t>
      </w:r>
    </w:p>
    <w:p>
      <w:pPr>
        <w:pStyle w:val="ListBullet"/>
        <w:spacing w:before="0" w:after="0"/>
        <w:ind w:left="720" w:hanging="360"/>
        <w:jc w:val="both"/>
      </w:pPr>
      <w:r>
        <w:rPr>
          <w:rFonts w:ascii="Arial" w:hAnsi="Arial"/>
          <w:b w:val="0"/>
          <w:sz w:val="22"/>
        </w:rPr>
        <w:t>Performed QC engineering during maintenance shutdowns and project shutdowns.</w:t>
      </w:r>
    </w:p>
    <w:p>
      <w:pPr>
        <w:pStyle w:val="ListBullet"/>
        <w:spacing w:before="0" w:after="0"/>
        <w:ind w:left="720" w:hanging="360"/>
        <w:jc w:val="both"/>
      </w:pPr>
      <w:r>
        <w:rPr>
          <w:rFonts w:ascii="Arial" w:hAnsi="Arial"/>
          <w:b w:val="0"/>
          <w:sz w:val="22"/>
        </w:rPr>
        <w:t>Attended RasGas, Oryx GTL, Shell GTL, QAFAC, and Dolphin Energy shutdowns.</w:t>
      </w:r>
    </w:p>
    <w:p>
      <w:pPr>
        <w:spacing w:before="0" w:after="0"/>
      </w:pPr>
    </w:p>
    <w:p>
      <w:pPr>
        <w:spacing w:before="0" w:after="0"/>
        <w:jc w:val="left"/>
      </w:pPr>
      <w:r>
        <w:rPr>
          <w:rFonts w:ascii="Arial" w:hAnsi="Arial"/>
          <w:b/>
          <w:sz w:val="22"/>
        </w:rPr>
        <w:t>SEP 2011 – AUG 2013</w:t>
      </w:r>
    </w:p>
    <w:p>
      <w:pPr>
        <w:spacing w:before="0" w:after="0"/>
        <w:jc w:val="left"/>
      </w:pPr>
      <w:r>
        <w:rPr>
          <w:rFonts w:ascii="Arial" w:hAnsi="Arial"/>
          <w:b/>
          <w:sz w:val="22"/>
        </w:rPr>
        <w:t>DOOSAN POWER SYSTEM INDIA PVT. LTD.</w:t>
      </w:r>
    </w:p>
    <w:p>
      <w:pPr>
        <w:spacing w:before="0" w:after="0"/>
        <w:jc w:val="left"/>
      </w:pPr>
      <w:r>
        <w:rPr>
          <w:rFonts w:ascii="Arial" w:hAnsi="Arial"/>
          <w:b/>
          <w:sz w:val="22"/>
        </w:rPr>
        <w:t>SR.QC ENGINEER</w:t>
      </w:r>
    </w:p>
    <w:p>
      <w:pPr>
        <w:pStyle w:val="ListBullet"/>
        <w:spacing w:before="0" w:after="0"/>
        <w:ind w:left="720" w:hanging="360"/>
        <w:jc w:val="both"/>
      </w:pPr>
      <w:r>
        <w:rPr>
          <w:rFonts w:ascii="Arial" w:hAnsi="Arial"/>
          <w:b w:val="0"/>
          <w:sz w:val="22"/>
        </w:rPr>
        <w:t>Performed quality control for fabrication of high-pressure boiler components.</w:t>
      </w:r>
    </w:p>
    <w:p>
      <w:pPr>
        <w:spacing w:before="0" w:after="0"/>
      </w:pPr>
    </w:p>
    <w:p>
      <w:pPr>
        <w:spacing w:before="0" w:after="0"/>
        <w:jc w:val="left"/>
      </w:pPr>
      <w:r>
        <w:rPr>
          <w:rFonts w:ascii="Arial" w:hAnsi="Arial"/>
          <w:b/>
          <w:sz w:val="22"/>
        </w:rPr>
        <w:t>OCT 2009 – MAR 2011</w:t>
      </w:r>
    </w:p>
    <w:p>
      <w:pPr>
        <w:spacing w:before="0" w:after="0"/>
        <w:jc w:val="left"/>
      </w:pPr>
      <w:r>
        <w:rPr>
          <w:rFonts w:ascii="Arial" w:hAnsi="Arial"/>
          <w:b/>
          <w:sz w:val="22"/>
        </w:rPr>
        <w:t>TATA PROJECTS LIMITED</w:t>
      </w:r>
    </w:p>
    <w:p>
      <w:pPr>
        <w:spacing w:before="0" w:after="0"/>
        <w:jc w:val="left"/>
      </w:pPr>
      <w:r>
        <w:rPr>
          <w:rFonts w:ascii="Arial" w:hAnsi="Arial"/>
          <w:b/>
          <w:sz w:val="22"/>
        </w:rPr>
        <w:t>SURVEYOR</w:t>
      </w:r>
    </w:p>
    <w:p>
      <w:pPr>
        <w:pStyle w:val="ListBullet"/>
        <w:spacing w:before="0" w:after="0"/>
        <w:ind w:left="720" w:hanging="360"/>
        <w:jc w:val="both"/>
      </w:pPr>
      <w:r>
        <w:rPr>
          <w:rFonts w:ascii="Arial" w:hAnsi="Arial"/>
          <w:b w:val="0"/>
          <w:sz w:val="22"/>
        </w:rPr>
        <w:t>Performed third-party inspection activities for steel plant, cement plant, and power plant work.</w:t>
      </w:r>
    </w:p>
    <w:p>
      <w:pPr>
        <w:spacing w:before="0" w:after="0"/>
      </w:pPr>
    </w:p>
    <w:p>
      <w:pPr>
        <w:spacing w:before="0" w:after="0"/>
        <w:jc w:val="left"/>
      </w:pPr>
      <w:r>
        <w:rPr>
          <w:rFonts w:ascii="Arial" w:hAnsi="Arial"/>
          <w:b/>
          <w:sz w:val="22"/>
        </w:rPr>
        <w:t>JAN 2008 – AUG 2009</w:t>
      </w:r>
    </w:p>
    <w:p>
      <w:pPr>
        <w:spacing w:before="0" w:after="0"/>
        <w:jc w:val="left"/>
      </w:pPr>
      <w:r>
        <w:rPr>
          <w:rFonts w:ascii="Arial" w:hAnsi="Arial"/>
          <w:b/>
          <w:sz w:val="22"/>
        </w:rPr>
        <w:t>HYUNDAI ENGINEERING &amp; CONSTRUCTION CO. LTD.</w:t>
      </w:r>
    </w:p>
    <w:p>
      <w:pPr>
        <w:spacing w:before="0" w:after="0"/>
        <w:jc w:val="left"/>
      </w:pPr>
      <w:r>
        <w:rPr>
          <w:rFonts w:ascii="Arial" w:hAnsi="Arial"/>
          <w:b/>
          <w:sz w:val="22"/>
        </w:rPr>
        <w:t>QC ENGINEER</w:t>
      </w:r>
    </w:p>
    <w:p>
      <w:pPr>
        <w:pStyle w:val="ListBullet"/>
        <w:spacing w:before="0" w:after="0"/>
        <w:ind w:left="720" w:hanging="360"/>
        <w:jc w:val="both"/>
      </w:pPr>
      <w:r>
        <w:rPr>
          <w:rFonts w:ascii="Arial" w:hAnsi="Arial"/>
          <w:b w:val="0"/>
          <w:sz w:val="22"/>
        </w:rPr>
        <w:t>Performed QC engineering for fabrication and erection of piping in the Shell GTL project.</w:t>
      </w:r>
    </w:p>
    <w:p>
      <w:pPr>
        <w:spacing w:before="0" w:after="0"/>
      </w:pPr>
    </w:p>
    <w:p>
      <w:pPr>
        <w:spacing w:before="0" w:after="0"/>
        <w:jc w:val="left"/>
      </w:pPr>
      <w:r>
        <w:rPr>
          <w:rFonts w:ascii="Arial" w:hAnsi="Arial"/>
          <w:b/>
          <w:sz w:val="22"/>
        </w:rPr>
        <w:t>JUL 2005 – JAN 2008</w:t>
      </w:r>
    </w:p>
    <w:p>
      <w:pPr>
        <w:spacing w:before="0" w:after="0"/>
        <w:jc w:val="left"/>
      </w:pPr>
      <w:r>
        <w:rPr>
          <w:rFonts w:ascii="Arial" w:hAnsi="Arial"/>
          <w:b/>
          <w:sz w:val="22"/>
        </w:rPr>
        <w:t>RAJNI FAB</w:t>
      </w:r>
    </w:p>
    <w:p>
      <w:pPr>
        <w:spacing w:before="0" w:after="0"/>
        <w:jc w:val="left"/>
      </w:pPr>
      <w:r>
        <w:rPr>
          <w:rFonts w:ascii="Arial" w:hAnsi="Arial"/>
          <w:b/>
          <w:sz w:val="22"/>
        </w:rPr>
        <w:t>PRODUCTION / QUALITY CONTROL ENGINEER</w:t>
      </w:r>
    </w:p>
    <w:p>
      <w:pPr>
        <w:pStyle w:val="ListBullet"/>
        <w:spacing w:before="0" w:after="0"/>
        <w:ind w:left="720" w:hanging="360"/>
        <w:jc w:val="both"/>
      </w:pPr>
      <w:r>
        <w:rPr>
          <w:rFonts w:ascii="Arial" w:hAnsi="Arial"/>
          <w:b w:val="0"/>
          <w:sz w:val="22"/>
        </w:rPr>
        <w:t>Performed production and quality control for fabrication of high-pressure boiler components.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NTPC</w:t>
      </w:r>
    </w:p>
    <w:p>
      <w:pPr>
        <w:pStyle w:val="ListBullet"/>
        <w:spacing w:before="0" w:after="0"/>
        <w:ind w:left="720" w:hanging="360"/>
        <w:jc w:val="both"/>
      </w:pPr>
      <w:r>
        <w:rPr>
          <w:rFonts w:ascii="Arial" w:hAnsi="Arial"/>
          <w:b w:val="0"/>
          <w:sz w:val="22"/>
        </w:rPr>
        <w:t>Pressure parts (Eco coils</w:t>
      </w:r>
    </w:p>
    <w:p>
      <w:pPr>
        <w:pStyle w:val="ListBullet"/>
        <w:spacing w:before="0" w:after="0"/>
        <w:ind w:left="720" w:hanging="360"/>
        <w:jc w:val="both"/>
      </w:pPr>
      <w:r>
        <w:rPr>
          <w:rFonts w:ascii="Arial" w:hAnsi="Arial"/>
          <w:b w:val="0"/>
          <w:sz w:val="22"/>
        </w:rPr>
        <w:t>Reheater coils</w:t>
      </w:r>
    </w:p>
    <w:p>
      <w:pPr>
        <w:pStyle w:val="ListBullet"/>
        <w:spacing w:before="0" w:after="0"/>
        <w:ind w:left="720" w:hanging="360"/>
        <w:jc w:val="both"/>
      </w:pPr>
      <w:r>
        <w:rPr>
          <w:rFonts w:ascii="Arial" w:hAnsi="Arial"/>
          <w:b w:val="0"/>
          <w:sz w:val="22"/>
        </w:rPr>
        <w:t>Panels</w:t>
      </w:r>
    </w:p>
    <w:p>
      <w:pPr>
        <w:pStyle w:val="ListBullet"/>
        <w:spacing w:before="0" w:after="0"/>
        <w:ind w:left="720" w:hanging="360"/>
        <w:jc w:val="both"/>
      </w:pPr>
      <w:r>
        <w:rPr>
          <w:rFonts w:ascii="Arial" w:hAnsi="Arial"/>
          <w:b w:val="0"/>
          <w:sz w:val="22"/>
        </w:rPr>
        <w:t>Headers etc.)</w:t>
      </w:r>
    </w:p>
    <w:p>
      <w:pPr>
        <w:spacing w:before="0" w:after="0"/>
      </w:pPr>
    </w:p>
    <w:p>
      <w:pPr>
        <w:spacing w:before="0" w:after="0"/>
        <w:jc w:val="left"/>
      </w:pPr>
      <w:r>
        <w:rPr>
          <w:rFonts w:ascii="Arial" w:hAnsi="Arial"/>
          <w:b/>
          <w:sz w:val="22"/>
        </w:rPr>
        <w:t>TPL</w:t>
      </w:r>
    </w:p>
    <w:p>
      <w:pPr>
        <w:pStyle w:val="ListBullet"/>
        <w:spacing w:before="0" w:after="0"/>
        <w:ind w:left="720" w:hanging="360"/>
        <w:jc w:val="both"/>
      </w:pPr>
      <w:r>
        <w:rPr>
          <w:rFonts w:ascii="Arial" w:hAnsi="Arial"/>
          <w:b w:val="0"/>
          <w:sz w:val="22"/>
        </w:rPr>
        <w:t>Third Party Inspection (Steel plant</w:t>
      </w:r>
    </w:p>
    <w:p>
      <w:pPr>
        <w:pStyle w:val="ListBullet"/>
        <w:spacing w:before="0" w:after="0"/>
        <w:ind w:left="720" w:hanging="360"/>
        <w:jc w:val="both"/>
      </w:pPr>
      <w:r>
        <w:rPr>
          <w:rFonts w:ascii="Arial" w:hAnsi="Arial"/>
          <w:b w:val="0"/>
          <w:sz w:val="22"/>
        </w:rPr>
        <w:t>Cement plant &amp; power plant)</w:t>
      </w:r>
    </w:p>
    <w:p>
      <w:pPr>
        <w:spacing w:before="0" w:after="0"/>
      </w:pPr>
    </w:p>
    <w:p>
      <w:pPr>
        <w:spacing w:before="0" w:after="0"/>
        <w:jc w:val="left"/>
      </w:pPr>
      <w:r>
        <w:rPr>
          <w:rFonts w:ascii="Arial" w:hAnsi="Arial"/>
          <w:b/>
          <w:sz w:val="22"/>
        </w:rPr>
        <w:t>HYUNDAI</w:t>
      </w:r>
    </w:p>
    <w:p>
      <w:pPr>
        <w:pStyle w:val="ListBullet"/>
        <w:spacing w:before="0" w:after="0"/>
        <w:ind w:left="720" w:hanging="360"/>
        <w:jc w:val="both"/>
      </w:pPr>
      <w:r>
        <w:rPr>
          <w:rFonts w:ascii="Arial" w:hAnsi="Arial"/>
          <w:b w:val="0"/>
          <w:sz w:val="22"/>
        </w:rPr>
        <w:t>Shell Gas To Liquid Project (GTL)</w:t>
      </w:r>
    </w:p>
    <w:p>
      <w:pPr>
        <w:spacing w:before="0" w:after="0"/>
      </w:pPr>
    </w:p>
    <w:p>
      <w:pPr>
        <w:spacing w:before="0" w:after="0"/>
        <w:jc w:val="left"/>
      </w:pPr>
      <w:r>
        <w:rPr>
          <w:rFonts w:ascii="Arial" w:hAnsi="Arial"/>
          <w:b/>
          <w:sz w:val="22"/>
        </w:rPr>
        <w:t>BHEL</w:t>
      </w:r>
    </w:p>
    <w:p>
      <w:pPr>
        <w:pStyle w:val="ListBullet"/>
        <w:spacing w:before="0" w:after="0"/>
        <w:ind w:left="720" w:hanging="360"/>
        <w:jc w:val="both"/>
      </w:pPr>
      <w:r>
        <w:rPr>
          <w:rFonts w:ascii="Arial" w:hAnsi="Arial"/>
          <w:b w:val="0"/>
          <w:sz w:val="22"/>
        </w:rPr>
        <w:t>Pressure parts (Eco coils</w:t>
      </w:r>
    </w:p>
    <w:p>
      <w:pPr>
        <w:pStyle w:val="ListBullet"/>
        <w:spacing w:before="0" w:after="0"/>
        <w:ind w:left="720" w:hanging="360"/>
        <w:jc w:val="both"/>
      </w:pPr>
      <w:r>
        <w:rPr>
          <w:rFonts w:ascii="Arial" w:hAnsi="Arial"/>
          <w:b w:val="0"/>
          <w:sz w:val="22"/>
        </w:rPr>
        <w:t>Reheater coils</w:t>
      </w:r>
    </w:p>
    <w:p>
      <w:pPr>
        <w:pStyle w:val="ListBullet"/>
        <w:spacing w:before="0" w:after="0"/>
        <w:ind w:left="720" w:hanging="360"/>
        <w:jc w:val="both"/>
      </w:pPr>
      <w:r>
        <w:rPr>
          <w:rFonts w:ascii="Arial" w:hAnsi="Arial"/>
          <w:b w:val="0"/>
          <w:sz w:val="22"/>
        </w:rPr>
        <w:t>Panels</w:t>
      </w:r>
    </w:p>
    <w:p>
      <w:pPr>
        <w:pStyle w:val="ListBullet"/>
        <w:spacing w:before="0" w:after="0"/>
        <w:ind w:left="720" w:hanging="360"/>
        <w:jc w:val="both"/>
      </w:pPr>
      <w:r>
        <w:rPr>
          <w:rFonts w:ascii="Arial" w:hAnsi="Arial"/>
          <w:b w:val="0"/>
          <w:sz w:val="22"/>
        </w:rPr>
        <w:t>Headers etc.)</w:t>
      </w:r>
    </w:p>
    <w:p>
      <w:pPr>
        <w:spacing w:before="0" w:after="0"/>
      </w:pPr>
    </w:p>
    <w:p>
      <w:pPr>
        <w:spacing w:before="0" w:after="0"/>
        <w:jc w:val="left"/>
      </w:pPr>
      <w:r>
        <w:rPr>
          <w:rFonts w:ascii="Arial" w:hAnsi="Arial"/>
          <w:b/>
          <w:sz w:val="22"/>
        </w:rPr>
        <w:t>THERMAX</w:t>
      </w:r>
    </w:p>
    <w:p>
      <w:pPr>
        <w:pStyle w:val="ListBullet"/>
        <w:spacing w:before="0" w:after="0"/>
        <w:ind w:left="720" w:hanging="360"/>
        <w:jc w:val="both"/>
      </w:pPr>
      <w:r>
        <w:rPr>
          <w:rFonts w:ascii="Arial" w:hAnsi="Arial"/>
          <w:b w:val="0"/>
          <w:sz w:val="22"/>
        </w:rPr>
        <w:t>Air pre heater</w:t>
      </w:r>
    </w:p>
    <w:p>
      <w:pPr>
        <w:pStyle w:val="ListBullet"/>
        <w:spacing w:before="0" w:after="0"/>
        <w:ind w:left="720" w:hanging="360"/>
        <w:jc w:val="both"/>
      </w:pPr>
      <w:r>
        <w:rPr>
          <w:rFonts w:ascii="Arial" w:hAnsi="Arial"/>
          <w:b w:val="0"/>
          <w:sz w:val="22"/>
        </w:rPr>
        <w:t>ducts supports</w:t>
      </w:r>
    </w:p>
    <w:p>
      <w:pPr>
        <w:spacing w:before="0" w:after="0"/>
      </w:pPr>
    </w:p>
    <w:p>
      <w:pPr>
        <w:spacing w:before="0" w:after="0"/>
        <w:jc w:val="left"/>
      </w:pPr>
      <w:r>
        <w:rPr>
          <w:rFonts w:ascii="Arial" w:hAnsi="Arial"/>
          <w:b/>
          <w:sz w:val="22"/>
        </w:rPr>
        <w:t>NEPC</w:t>
      </w:r>
    </w:p>
    <w:p>
      <w:pPr>
        <w:pStyle w:val="ListBullet"/>
        <w:spacing w:before="0" w:after="0"/>
        <w:ind w:left="720" w:hanging="360"/>
        <w:jc w:val="both"/>
      </w:pPr>
      <w:r>
        <w:rPr>
          <w:rFonts w:ascii="Arial" w:hAnsi="Arial"/>
          <w:b w:val="0"/>
          <w:sz w:val="22"/>
        </w:rPr>
        <w:t>Wind Mill Tower</w:t>
      </w:r>
    </w:p>
    <w:p>
      <w:pPr>
        <w:spacing w:before="0" w:after="0"/>
      </w:pPr>
    </w:p>
    <w:p>
      <w:pPr>
        <w:spacing w:before="0" w:after="0"/>
        <w:jc w:val="left"/>
      </w:pPr>
      <w:r>
        <w:rPr>
          <w:rFonts w:ascii="Arial" w:hAnsi="Arial"/>
          <w:b/>
          <w:sz w:val="22"/>
        </w:rPr>
        <w:t>NOV 2025 – FEB 2026</w:t>
      </w:r>
    </w:p>
    <w:p>
      <w:pPr>
        <w:spacing w:before="0" w:after="0"/>
        <w:jc w:val="left"/>
      </w:pPr>
      <w:r>
        <w:rPr>
          <w:rFonts w:ascii="Arial" w:hAnsi="Arial"/>
          <w:b w:val="0"/>
          <w:sz w:val="22"/>
        </w:rPr>
        <w:t>Client: Qatar Energy (NGL)</w:t>
      </w:r>
    </w:p>
    <w:p>
      <w:pPr>
        <w:spacing w:before="0" w:after="0"/>
        <w:jc w:val="left"/>
      </w:pPr>
      <w:r>
        <w:rPr>
          <w:rFonts w:ascii="Arial" w:hAnsi="Arial"/>
          <w:b w:val="0"/>
          <w:sz w:val="22"/>
        </w:rPr>
        <w:t>Maintenance Shutdown</w:t>
      </w:r>
    </w:p>
    <w:p>
      <w:pPr>
        <w:spacing w:before="0" w:after="0"/>
        <w:jc w:val="left"/>
      </w:pPr>
      <w:r>
        <w:rPr>
          <w:rFonts w:ascii="Arial" w:hAnsi="Arial"/>
          <w:b w:val="0"/>
          <w:sz w:val="22"/>
        </w:rPr>
        <w:t>Position: Welding / Painting Inspector</w:t>
      </w:r>
    </w:p>
    <w:p>
      <w:pPr>
        <w:spacing w:before="0" w:after="0"/>
        <w:jc w:val="left"/>
      </w:pPr>
      <w:r>
        <w:rPr>
          <w:rFonts w:ascii="Arial" w:hAnsi="Arial"/>
          <w:b w:val="0"/>
          <w:sz w:val="22"/>
        </w:rPr>
        <w:t>Location: Qatar</w:t>
      </w:r>
    </w:p>
    <w:p>
      <w:pPr>
        <w:pStyle w:val="ListBullet"/>
        <w:spacing w:before="0" w:after="0"/>
        <w:ind w:left="720" w:hanging="360"/>
        <w:jc w:val="both"/>
      </w:pPr>
      <w:r>
        <w:rPr>
          <w:rFonts w:ascii="Arial" w:hAnsi="Arial"/>
          <w:b w:val="0"/>
          <w:sz w:val="22"/>
        </w:rPr>
        <w:t>Attended the Qatar Energy (NGL) maintenance shutdown as a Welding / Painting Inspector.</w:t>
      </w:r>
    </w:p>
    <w:p>
      <w:pPr>
        <w:spacing w:before="0" w:after="0"/>
      </w:pPr>
    </w:p>
    <w:p>
      <w:pPr>
        <w:spacing w:before="0" w:after="0"/>
        <w:jc w:val="left"/>
      </w:pPr>
      <w:r>
        <w:rPr>
          <w:rFonts w:ascii="Arial" w:hAnsi="Arial"/>
          <w:b/>
          <w:sz w:val="22"/>
        </w:rPr>
        <w:t>JUL 2025 – SEP 2025; APR 2025 – MAY 2025</w:t>
      </w:r>
    </w:p>
    <w:p>
      <w:pPr>
        <w:spacing w:before="0" w:after="0"/>
        <w:jc w:val="left"/>
      </w:pPr>
      <w:r>
        <w:rPr>
          <w:rFonts w:ascii="Arial" w:hAnsi="Arial"/>
          <w:b w:val="0"/>
          <w:sz w:val="22"/>
        </w:rPr>
        <w:t>Client: ORYX GTL</w:t>
      </w:r>
    </w:p>
    <w:p>
      <w:pPr>
        <w:spacing w:before="0" w:after="0"/>
        <w:jc w:val="left"/>
      </w:pPr>
      <w:r>
        <w:rPr>
          <w:rFonts w:ascii="Arial" w:hAnsi="Arial"/>
          <w:b w:val="0"/>
          <w:sz w:val="22"/>
        </w:rPr>
        <w:t>Maintenance Shutdown</w:t>
      </w:r>
    </w:p>
    <w:p>
      <w:pPr>
        <w:spacing w:before="0" w:after="0"/>
        <w:jc w:val="left"/>
      </w:pPr>
      <w:r>
        <w:rPr>
          <w:rFonts w:ascii="Arial" w:hAnsi="Arial"/>
          <w:b w:val="0"/>
          <w:sz w:val="22"/>
        </w:rPr>
        <w:t>Position: Welding / Painting Inspector</w:t>
      </w:r>
    </w:p>
    <w:p>
      <w:pPr>
        <w:spacing w:before="0" w:after="0"/>
        <w:jc w:val="left"/>
      </w:pPr>
      <w:r>
        <w:rPr>
          <w:rFonts w:ascii="Arial" w:hAnsi="Arial"/>
          <w:b w:val="0"/>
          <w:sz w:val="22"/>
        </w:rPr>
        <w:t>Location: Qatar</w:t>
      </w:r>
    </w:p>
    <w:p>
      <w:pPr>
        <w:pStyle w:val="ListBullet"/>
        <w:spacing w:before="0" w:after="0"/>
        <w:ind w:left="720" w:hanging="360"/>
        <w:jc w:val="both"/>
      </w:pPr>
      <w:r>
        <w:rPr>
          <w:rFonts w:ascii="Arial" w:hAnsi="Arial"/>
          <w:b w:val="0"/>
          <w:sz w:val="22"/>
        </w:rPr>
        <w:t>Attended ORYX GTL maintenance shutdowns as a Welding / Painting Inspector.</w:t>
      </w:r>
    </w:p>
    <w:p>
      <w:pPr>
        <w:spacing w:before="0" w:after="0"/>
      </w:pPr>
    </w:p>
    <w:p>
      <w:pPr>
        <w:spacing w:before="0" w:after="0"/>
        <w:jc w:val="left"/>
      </w:pPr>
      <w:r>
        <w:rPr>
          <w:rFonts w:ascii="Arial" w:hAnsi="Arial"/>
          <w:b/>
          <w:sz w:val="22"/>
        </w:rPr>
        <w:t>NOV 2023 – MAR 2024; SEP 2024 – DEC 2024</w:t>
      </w:r>
    </w:p>
    <w:p>
      <w:pPr>
        <w:spacing w:before="0" w:after="0"/>
        <w:jc w:val="left"/>
      </w:pPr>
      <w:r>
        <w:rPr>
          <w:rFonts w:ascii="Arial" w:hAnsi="Arial"/>
          <w:b w:val="0"/>
          <w:sz w:val="22"/>
        </w:rPr>
        <w:t>Client: ORYX GTL, SHELL GTL</w:t>
      </w:r>
    </w:p>
    <w:p>
      <w:pPr>
        <w:spacing w:before="0" w:after="0"/>
        <w:jc w:val="left"/>
      </w:pPr>
      <w:r>
        <w:rPr>
          <w:rFonts w:ascii="Arial" w:hAnsi="Arial"/>
          <w:b w:val="0"/>
          <w:sz w:val="22"/>
        </w:rPr>
        <w:t>Maintenance Shutdown</w:t>
      </w:r>
    </w:p>
    <w:p>
      <w:pPr>
        <w:spacing w:before="0" w:after="0"/>
        <w:jc w:val="left"/>
      </w:pPr>
      <w:r>
        <w:rPr>
          <w:rFonts w:ascii="Arial" w:hAnsi="Arial"/>
          <w:b w:val="0"/>
          <w:sz w:val="22"/>
        </w:rPr>
        <w:t>Position: QA / QC Coordinator</w:t>
      </w:r>
    </w:p>
    <w:p>
      <w:pPr>
        <w:spacing w:before="0" w:after="0"/>
        <w:jc w:val="left"/>
      </w:pPr>
      <w:r>
        <w:rPr>
          <w:rFonts w:ascii="Arial" w:hAnsi="Arial"/>
          <w:b w:val="0"/>
          <w:sz w:val="22"/>
        </w:rPr>
        <w:t>Location: Qatar</w:t>
      </w:r>
    </w:p>
    <w:p>
      <w:pPr>
        <w:pStyle w:val="ListBullet"/>
        <w:spacing w:before="0" w:after="0"/>
        <w:ind w:left="720" w:hanging="360"/>
        <w:jc w:val="both"/>
      </w:pPr>
      <w:r>
        <w:rPr>
          <w:rFonts w:ascii="Arial" w:hAnsi="Arial"/>
          <w:b w:val="0"/>
          <w:sz w:val="22"/>
        </w:rPr>
        <w:t>Coordinated QA/QC activities for maintenance shutdowns at ORYX GTL and SHELL GTL.</w:t>
      </w:r>
    </w:p>
    <w:p>
      <w:pPr>
        <w:spacing w:before="0" w:after="0"/>
      </w:pPr>
    </w:p>
    <w:p>
      <w:pPr>
        <w:spacing w:before="0" w:after="0"/>
        <w:jc w:val="left"/>
      </w:pPr>
      <w:r>
        <w:rPr>
          <w:rFonts w:ascii="Arial" w:hAnsi="Arial"/>
          <w:b/>
          <w:sz w:val="22"/>
        </w:rPr>
        <w:t>SEP 2023 – OCT 2023; JAN 2023 – MAR 2023; DEC 2021 – APR 2022; JAN 2020 – MAR 2020</w:t>
      </w:r>
    </w:p>
    <w:p>
      <w:pPr>
        <w:spacing w:before="0" w:after="0"/>
        <w:jc w:val="left"/>
      </w:pPr>
      <w:r>
        <w:rPr>
          <w:rFonts w:ascii="Arial" w:hAnsi="Arial"/>
          <w:b w:val="0"/>
          <w:sz w:val="22"/>
        </w:rPr>
        <w:t>Client: Dolphin Energy Limited &amp; Qatar Gas (South)</w:t>
      </w:r>
    </w:p>
    <w:p>
      <w:pPr>
        <w:spacing w:before="0" w:after="0"/>
        <w:jc w:val="left"/>
      </w:pPr>
      <w:r>
        <w:rPr>
          <w:rFonts w:ascii="Arial" w:hAnsi="Arial"/>
          <w:b w:val="0"/>
          <w:sz w:val="22"/>
        </w:rPr>
        <w:t>Maintenance Shutdown</w:t>
      </w:r>
    </w:p>
    <w:p>
      <w:pPr>
        <w:spacing w:before="0" w:after="0"/>
        <w:jc w:val="left"/>
      </w:pPr>
      <w:r>
        <w:rPr>
          <w:rFonts w:ascii="Arial" w:hAnsi="Arial"/>
          <w:b w:val="0"/>
          <w:sz w:val="22"/>
        </w:rPr>
        <w:t>Position: Lead QC</w:t>
      </w:r>
    </w:p>
    <w:p>
      <w:pPr>
        <w:spacing w:before="0" w:after="0"/>
        <w:jc w:val="left"/>
      </w:pPr>
      <w:r>
        <w:rPr>
          <w:rFonts w:ascii="Arial" w:hAnsi="Arial"/>
          <w:b w:val="0"/>
          <w:sz w:val="22"/>
        </w:rPr>
        <w:t>Location: Qatar</w:t>
      </w:r>
    </w:p>
    <w:p>
      <w:pPr>
        <w:pStyle w:val="ListBullet"/>
        <w:spacing w:before="0" w:after="0"/>
        <w:ind w:left="720" w:hanging="360"/>
        <w:jc w:val="both"/>
      </w:pPr>
      <w:r>
        <w:rPr>
          <w:rFonts w:ascii="Arial" w:hAnsi="Arial"/>
          <w:b w:val="0"/>
          <w:sz w:val="22"/>
        </w:rPr>
        <w:t>Led QC activities for maintenance shutdowns at Dolphin Energy Limited and Qatar Gas (South).</w:t>
      </w:r>
    </w:p>
    <w:p>
      <w:pPr>
        <w:spacing w:before="0" w:after="0"/>
      </w:pPr>
    </w:p>
    <w:p>
      <w:pPr>
        <w:spacing w:before="0" w:after="0"/>
        <w:jc w:val="left"/>
      </w:pPr>
      <w:r>
        <w:rPr>
          <w:rFonts w:ascii="Arial" w:hAnsi="Arial"/>
          <w:b/>
          <w:sz w:val="22"/>
        </w:rPr>
        <w:t>AUG 2013 – JAN 2015; OCT 2015 – MAR 2016; OCT 2018 – MAR 2019</w:t>
      </w:r>
    </w:p>
    <w:p>
      <w:pPr>
        <w:spacing w:before="0" w:after="0"/>
        <w:jc w:val="left"/>
      </w:pPr>
      <w:r>
        <w:rPr>
          <w:rFonts w:ascii="Arial" w:hAnsi="Arial"/>
          <w:b w:val="0"/>
          <w:sz w:val="22"/>
        </w:rPr>
        <w:t>Client: RasGas, Oryx GTL, Shell GTL, QAFAC, Dolphin Energy</w:t>
      </w:r>
    </w:p>
    <w:p>
      <w:pPr>
        <w:spacing w:before="0" w:after="0"/>
        <w:jc w:val="left"/>
      </w:pPr>
      <w:r>
        <w:rPr>
          <w:rFonts w:ascii="Arial" w:hAnsi="Arial"/>
          <w:b w:val="0"/>
          <w:sz w:val="22"/>
        </w:rPr>
        <w:t>Maintenance Shutdowns &amp; Project Shutdowns</w:t>
      </w:r>
    </w:p>
    <w:p>
      <w:pPr>
        <w:spacing w:before="0" w:after="0"/>
        <w:jc w:val="left"/>
      </w:pPr>
      <w:r>
        <w:rPr>
          <w:rFonts w:ascii="Arial" w:hAnsi="Arial"/>
          <w:b w:val="0"/>
          <w:sz w:val="22"/>
        </w:rPr>
        <w:t>Position: QC Engineer</w:t>
      </w:r>
    </w:p>
    <w:p>
      <w:pPr>
        <w:spacing w:before="0" w:after="0"/>
        <w:jc w:val="left"/>
      </w:pPr>
      <w:r>
        <w:rPr>
          <w:rFonts w:ascii="Arial" w:hAnsi="Arial"/>
          <w:b w:val="0"/>
          <w:sz w:val="22"/>
        </w:rPr>
        <w:t>Location: Qatar</w:t>
      </w:r>
    </w:p>
    <w:p>
      <w:pPr>
        <w:pStyle w:val="ListBullet"/>
        <w:spacing w:before="0" w:after="0"/>
        <w:ind w:left="720" w:hanging="360"/>
        <w:jc w:val="both"/>
      </w:pPr>
      <w:r>
        <w:rPr>
          <w:rFonts w:ascii="Arial" w:hAnsi="Arial"/>
          <w:b w:val="0"/>
          <w:sz w:val="22"/>
        </w:rPr>
        <w:t>Performed QC engineering activities for maintenance and project shutdowns at RasGas, Oryx GTL, Shell GTL, QAFAC, and Dolphin Energy.</w:t>
      </w:r>
    </w:p>
    <w:p>
      <w:pPr>
        <w:spacing w:before="0" w:after="0"/>
      </w:pPr>
    </w:p>
    <w:p>
      <w:pPr>
        <w:spacing w:before="0" w:after="0"/>
        <w:jc w:val="left"/>
      </w:pPr>
      <w:r>
        <w:rPr>
          <w:rFonts w:ascii="Arial" w:hAnsi="Arial"/>
          <w:b/>
          <w:sz w:val="22"/>
        </w:rPr>
        <w:t>MAY 2019 – DEC 2019</w:t>
      </w:r>
    </w:p>
    <w:p>
      <w:pPr>
        <w:spacing w:before="0" w:after="0"/>
        <w:jc w:val="left"/>
      </w:pPr>
      <w:r>
        <w:rPr>
          <w:rFonts w:ascii="Arial" w:hAnsi="Arial"/>
          <w:b w:val="0"/>
          <w:sz w:val="22"/>
        </w:rPr>
        <w:t>Client: CPCL</w:t>
      </w:r>
    </w:p>
    <w:p>
      <w:pPr>
        <w:spacing w:before="0" w:after="0"/>
        <w:jc w:val="left"/>
      </w:pPr>
      <w:r>
        <w:rPr>
          <w:rFonts w:ascii="Arial" w:hAnsi="Arial"/>
          <w:b w:val="0"/>
          <w:sz w:val="22"/>
        </w:rPr>
        <w:t>Maintenance Shutdown &amp; Project</w:t>
      </w:r>
    </w:p>
    <w:p>
      <w:pPr>
        <w:spacing w:before="0" w:after="0"/>
        <w:jc w:val="left"/>
      </w:pPr>
      <w:r>
        <w:rPr>
          <w:rFonts w:ascii="Arial" w:hAnsi="Arial"/>
          <w:b w:val="0"/>
          <w:sz w:val="22"/>
        </w:rPr>
        <w:t>Position: Asst Manager</w:t>
      </w:r>
    </w:p>
    <w:p>
      <w:pPr>
        <w:spacing w:before="0" w:after="0"/>
        <w:jc w:val="left"/>
      </w:pPr>
      <w:r>
        <w:rPr>
          <w:rFonts w:ascii="Arial" w:hAnsi="Arial"/>
          <w:b w:val="0"/>
          <w:sz w:val="22"/>
        </w:rPr>
        <w:t>Location: India</w:t>
      </w:r>
    </w:p>
    <w:p>
      <w:pPr>
        <w:pStyle w:val="ListBullet"/>
        <w:spacing w:before="0" w:after="0"/>
        <w:ind w:left="720" w:hanging="360"/>
        <w:jc w:val="both"/>
      </w:pPr>
      <w:r>
        <w:rPr>
          <w:rFonts w:ascii="Arial" w:hAnsi="Arial"/>
          <w:b w:val="0"/>
          <w:sz w:val="22"/>
        </w:rPr>
        <w:t>Managed maintenance shutdown and project activities for CPCL.</w:t>
      </w:r>
    </w:p>
    <w:p>
      <w:pPr>
        <w:spacing w:before="0" w:after="0"/>
      </w:pPr>
    </w:p>
    <w:p>
      <w:pPr>
        <w:spacing w:before="0" w:after="0"/>
        <w:jc w:val="left"/>
      </w:pPr>
      <w:r>
        <w:rPr>
          <w:rFonts w:ascii="Arial" w:hAnsi="Arial"/>
          <w:b/>
          <w:sz w:val="22"/>
        </w:rPr>
        <w:t>MAY 2018 – AUG 2018</w:t>
      </w:r>
    </w:p>
    <w:p>
      <w:pPr>
        <w:spacing w:before="0" w:after="0"/>
        <w:jc w:val="left"/>
      </w:pPr>
      <w:r>
        <w:rPr>
          <w:rFonts w:ascii="Arial" w:hAnsi="Arial"/>
          <w:b w:val="0"/>
          <w:sz w:val="22"/>
        </w:rPr>
        <w:t>Fabrication and Erection of piping (Shutdown)</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Engineer</w:t>
      </w:r>
    </w:p>
    <w:p>
      <w:pPr>
        <w:spacing w:before="0" w:after="0"/>
        <w:jc w:val="left"/>
      </w:pPr>
      <w:r>
        <w:rPr>
          <w:rFonts w:ascii="Arial" w:hAnsi="Arial"/>
          <w:b w:val="0"/>
          <w:sz w:val="22"/>
        </w:rPr>
        <w:t>Location: Kuwait</w:t>
      </w:r>
    </w:p>
    <w:p>
      <w:pPr>
        <w:pStyle w:val="ListBullet"/>
        <w:spacing w:before="0" w:after="0"/>
        <w:ind w:left="720" w:hanging="360"/>
        <w:jc w:val="both"/>
      </w:pPr>
      <w:r>
        <w:rPr>
          <w:rFonts w:ascii="Arial" w:hAnsi="Arial"/>
          <w:b w:val="0"/>
          <w:sz w:val="22"/>
        </w:rPr>
        <w:t>Performed QC engineering for fabrication and erection of piping during a shutdown.</w:t>
      </w:r>
    </w:p>
    <w:p>
      <w:pPr>
        <w:spacing w:before="0" w:after="0"/>
      </w:pPr>
    </w:p>
    <w:p>
      <w:pPr>
        <w:spacing w:before="0" w:after="0"/>
        <w:jc w:val="left"/>
      </w:pPr>
      <w:r>
        <w:rPr>
          <w:rFonts w:ascii="Arial" w:hAnsi="Arial"/>
          <w:b/>
          <w:sz w:val="22"/>
        </w:rPr>
        <w:t>JAN 2008 – AUG 2009</w:t>
      </w:r>
    </w:p>
    <w:p>
      <w:pPr>
        <w:spacing w:before="0" w:after="0"/>
        <w:jc w:val="left"/>
      </w:pPr>
      <w:r>
        <w:rPr>
          <w:rFonts w:ascii="Arial" w:hAnsi="Arial"/>
          <w:b w:val="0"/>
          <w:sz w:val="22"/>
        </w:rPr>
        <w:t>Client: Shell GTL</w:t>
      </w:r>
    </w:p>
    <w:p>
      <w:pPr>
        <w:spacing w:before="0" w:after="0"/>
        <w:jc w:val="left"/>
      </w:pPr>
      <w:r>
        <w:rPr>
          <w:rFonts w:ascii="Arial" w:hAnsi="Arial"/>
          <w:b w:val="0"/>
          <w:sz w:val="22"/>
        </w:rPr>
        <w:t>Fabrication &amp; Erection of piping in (Shell GTL)</w:t>
      </w:r>
    </w:p>
    <w:p>
      <w:pPr>
        <w:spacing w:before="0" w:after="0"/>
        <w:jc w:val="left"/>
      </w:pPr>
      <w:r>
        <w:rPr>
          <w:rFonts w:ascii="Arial" w:hAnsi="Arial"/>
          <w:b w:val="0"/>
          <w:sz w:val="22"/>
        </w:rPr>
        <w:t>Product: Piping</w:t>
      </w:r>
    </w:p>
    <w:p>
      <w:pPr>
        <w:spacing w:before="0" w:after="0"/>
        <w:jc w:val="left"/>
      </w:pPr>
      <w:r>
        <w:rPr>
          <w:rFonts w:ascii="Arial" w:hAnsi="Arial"/>
          <w:b w:val="0"/>
          <w:sz w:val="22"/>
        </w:rPr>
        <w:t>Position: QC Engineer</w:t>
      </w:r>
    </w:p>
    <w:p>
      <w:pPr>
        <w:spacing w:before="0" w:after="0"/>
        <w:jc w:val="left"/>
      </w:pPr>
      <w:r>
        <w:rPr>
          <w:rFonts w:ascii="Arial" w:hAnsi="Arial"/>
          <w:b w:val="0"/>
          <w:sz w:val="22"/>
        </w:rPr>
        <w:t>Location: Doha, Qatar</w:t>
      </w:r>
    </w:p>
    <w:p>
      <w:pPr>
        <w:pStyle w:val="ListBullet"/>
        <w:spacing w:before="0" w:after="0"/>
        <w:ind w:left="720" w:hanging="360"/>
        <w:jc w:val="both"/>
      </w:pPr>
      <w:r>
        <w:rPr>
          <w:rFonts w:ascii="Arial" w:hAnsi="Arial"/>
          <w:b w:val="0"/>
          <w:sz w:val="22"/>
        </w:rPr>
        <w:t>Performed QC engineering for fabrication and erection of piping in the Shell GTL project.</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Tamil</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Hindi</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Third Party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Painting / Coating Inspection</w:t>
      </w:r>
    </w:p>
    <w:p>
      <w:pPr>
        <w:pStyle w:val="ListBullet"/>
        <w:spacing w:before="0" w:after="0"/>
        <w:ind w:left="720" w:hanging="360"/>
        <w:jc w:val="both"/>
      </w:pPr>
      <w:r>
        <w:rPr>
          <w:rFonts w:ascii="Arial" w:hAnsi="Arial"/>
          <w:b w:val="0"/>
          <w:sz w:val="22"/>
        </w:rPr>
        <w:t>NDT</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Static Equipment Inspection</w:t>
      </w:r>
    </w:p>
    <w:p>
      <w:pPr>
        <w:pStyle w:val="ListBullet"/>
        <w:spacing w:before="0" w:after="0"/>
        <w:ind w:left="720" w:hanging="360"/>
        <w:jc w:val="both"/>
      </w:pPr>
      <w:r>
        <w:rPr>
          <w:rFonts w:ascii="Arial" w:hAnsi="Arial"/>
          <w:b w:val="0"/>
          <w:sz w:val="22"/>
        </w:rPr>
        <w:t>Boiler Pressure-Part Inspection</w:t>
      </w:r>
    </w:p>
    <w:p>
      <w:pPr>
        <w:pStyle w:val="ListBullet"/>
        <w:spacing w:before="0" w:after="0"/>
        <w:ind w:left="720" w:hanging="360"/>
        <w:jc w:val="both"/>
      </w:pPr>
      <w:r>
        <w:rPr>
          <w:rFonts w:ascii="Arial" w:hAnsi="Arial"/>
          <w:b w:val="0"/>
          <w:sz w:val="22"/>
        </w:rPr>
        <w:t>Piping Fabrication and Erection</w:t>
      </w:r>
    </w:p>
    <w:p>
      <w:pPr>
        <w:pStyle w:val="ListBullet"/>
        <w:spacing w:before="0" w:after="0"/>
        <w:ind w:left="720" w:hanging="360"/>
        <w:jc w:val="both"/>
      </w:pPr>
      <w:r>
        <w:rPr>
          <w:rFonts w:ascii="Arial" w:hAnsi="Arial"/>
          <w:b w:val="0"/>
          <w:sz w:val="22"/>
        </w:rPr>
        <w:t>WPS / PQR Review</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Inspection Planning</w:t>
      </w:r>
    </w:p>
    <w:p>
      <w:pPr>
        <w:pStyle w:val="ListBullet"/>
        <w:spacing w:before="0" w:after="0"/>
        <w:ind w:left="720" w:hanging="360"/>
        <w:jc w:val="both"/>
      </w:pPr>
      <w:r>
        <w:rPr>
          <w:rFonts w:ascii="Arial" w:hAnsi="Arial"/>
          <w:b w:val="0"/>
          <w:sz w:val="22"/>
        </w:rPr>
        <w:t>Site Coordination</w:t>
      </w:r>
    </w:p>
    <w:p>
      <w:pPr>
        <w:pStyle w:val="ListBullet"/>
        <w:spacing w:before="0" w:after="0"/>
        <w:ind w:left="720" w:hanging="360"/>
        <w:jc w:val="both"/>
      </w:pPr>
      <w:r>
        <w:rPr>
          <w:rFonts w:ascii="Arial" w:hAnsi="Arial"/>
          <w:b w:val="0"/>
          <w:sz w:val="22"/>
        </w:rPr>
        <w:t>Corrosion Monitoring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Parts</w:t>
      </w:r>
    </w:p>
    <w:p>
      <w:pPr>
        <w:pStyle w:val="ListBullet"/>
        <w:spacing w:before="0" w:after="0"/>
        <w:ind w:left="720" w:hanging="360"/>
        <w:jc w:val="both"/>
      </w:pPr>
      <w:r>
        <w:rPr>
          <w:rFonts w:ascii="Arial" w:hAnsi="Arial"/>
          <w:b w:val="0"/>
          <w:sz w:val="22"/>
        </w:rPr>
        <w:t>Boiler Components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Columns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Furnaces</w:t>
      </w:r>
    </w:p>
    <w:p>
      <w:pPr>
        <w:pStyle w:val="ListBullet"/>
        <w:spacing w:before="0" w:after="0"/>
        <w:ind w:left="720" w:hanging="360"/>
        <w:jc w:val="both"/>
      </w:pPr>
      <w:r>
        <w:rPr>
          <w:rFonts w:ascii="Arial" w:hAnsi="Arial"/>
          <w:b w:val="0"/>
          <w:sz w:val="22"/>
        </w:rPr>
        <w:t>Fin-Fan Coolers</w:t>
      </w:r>
    </w:p>
    <w:p>
      <w:pPr>
        <w:pStyle w:val="ListBullet"/>
        <w:spacing w:before="0" w:after="0"/>
        <w:ind w:left="720" w:hanging="360"/>
        <w:jc w:val="both"/>
      </w:pPr>
      <w:r>
        <w:rPr>
          <w:rFonts w:ascii="Arial" w:hAnsi="Arial"/>
          <w:b w:val="0"/>
          <w:sz w:val="22"/>
        </w:rPr>
        <w:t>Process Piping</w:t>
      </w:r>
    </w:p>
    <w:p>
      <w:pPr>
        <w:pStyle w:val="ListBullet"/>
        <w:spacing w:before="0" w:after="0"/>
        <w:ind w:left="720" w:hanging="360"/>
        <w:jc w:val="both"/>
      </w:pPr>
      <w:r>
        <w:rPr>
          <w:rFonts w:ascii="Arial" w:hAnsi="Arial"/>
          <w:b w:val="0"/>
          <w:sz w:val="22"/>
        </w:rPr>
        <w:t>Coils</w:t>
      </w:r>
    </w:p>
    <w:p>
      <w:pPr>
        <w:pStyle w:val="ListBullet"/>
        <w:spacing w:before="0" w:after="0"/>
        <w:ind w:left="720" w:hanging="360"/>
        <w:jc w:val="both"/>
      </w:pPr>
      <w:r>
        <w:rPr>
          <w:rFonts w:ascii="Arial" w:hAnsi="Arial"/>
          <w:b w:val="0"/>
          <w:sz w:val="22"/>
        </w:rPr>
        <w:t>Headers</w:t>
      </w:r>
    </w:p>
    <w:p>
      <w:pPr>
        <w:pStyle w:val="ListBullet"/>
        <w:spacing w:before="0" w:after="0"/>
        <w:ind w:left="720" w:hanging="360"/>
        <w:jc w:val="both"/>
      </w:pPr>
      <w:r>
        <w:rPr>
          <w:rFonts w:ascii="Arial" w:hAnsi="Arial"/>
          <w:b w:val="0"/>
          <w:sz w:val="22"/>
        </w:rPr>
        <w:t>Panels</w:t>
      </w:r>
    </w:p>
    <w:p>
      <w:pPr>
        <w:pStyle w:val="ListBullet"/>
        <w:spacing w:before="0" w:after="0"/>
        <w:ind w:left="720" w:hanging="360"/>
        <w:jc w:val="both"/>
      </w:pPr>
      <w:r>
        <w:rPr>
          <w:rFonts w:ascii="Arial" w:hAnsi="Arial"/>
          <w:b w:val="0"/>
          <w:sz w:val="22"/>
        </w:rPr>
        <w:t>Air Pre Heaters</w:t>
      </w:r>
    </w:p>
    <w:p>
      <w:pPr>
        <w:pStyle w:val="ListBullet"/>
        <w:spacing w:before="0" w:after="0"/>
        <w:ind w:left="720" w:hanging="360"/>
        <w:jc w:val="both"/>
      </w:pPr>
      <w:r>
        <w:rPr>
          <w:rFonts w:ascii="Arial" w:hAnsi="Arial"/>
          <w:b w:val="0"/>
          <w:sz w:val="22"/>
        </w:rPr>
        <w:t>Ducts</w:t>
      </w:r>
    </w:p>
    <w:p>
      <w:pPr>
        <w:pStyle w:val="ListBullet"/>
        <w:spacing w:before="0" w:after="0"/>
        <w:ind w:left="720" w:hanging="360"/>
        <w:jc w:val="both"/>
      </w:pPr>
      <w:r>
        <w:rPr>
          <w:rFonts w:ascii="Arial" w:hAnsi="Arial"/>
          <w:b w:val="0"/>
          <w:sz w:val="22"/>
        </w:rPr>
        <w:t>Supports</w:t>
      </w:r>
    </w:p>
    <w:p>
      <w:pPr>
        <w:pStyle w:val="ListBullet"/>
        <w:spacing w:before="0" w:after="0"/>
        <w:ind w:left="720" w:hanging="360"/>
        <w:jc w:val="both"/>
      </w:pPr>
      <w:r>
        <w:rPr>
          <w:rFonts w:ascii="Arial" w:hAnsi="Arial"/>
          <w:b w:val="0"/>
          <w:sz w:val="22"/>
        </w:rPr>
        <w:t>Wind Mill Towers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Coating Systems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