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DAVID MARR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David Marr is a professional site lead Inspector with extensive experience in the Oil &amp; Gas Industry across onshore and offshore projects, as well as nuclear power fabrication. He has led small teams and QA/QC activities in difficult, time-critical conditions, covering fabrication, welding, coating, testing, qualification and load-out of complex offshore equipment and structures. His experience includes winch systems, hoist blocks, sheaves, subsea PLETs, jumpers, ball valves, launchers/receivers, pipework and heat exchangers, together with data-book compilation and technical documentation review. He has worked as an Independent Verifying Authority on the AKCO Kashagan EP Project and performed quality control for Pool Liners at Hinkley Point C. He is recognized for strong organization, communication and practical solutions to difficult technical problems.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8 GCSE’s Achieved</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WELDING INSPECTOR CSWIP 3.2 (Senior)</w:t>
      </w:r>
    </w:p>
    <w:p>
      <w:pPr>
        <w:pStyle w:val="ListBullet"/>
        <w:spacing w:before="0" w:after="0"/>
        <w:ind w:left="720" w:hanging="360"/>
        <w:jc w:val="both"/>
      </w:pPr>
      <w:r>
        <w:rPr>
          <w:rFonts w:ascii="Arial" w:hAnsi="Arial"/>
          <w:b w:val="0"/>
          <w:sz w:val="22"/>
        </w:rPr>
        <w:t>SITE COATINGS INSPECTOR CSWIP/BGAS (Expired Feb/21)</w:t>
      </w:r>
    </w:p>
    <w:p>
      <w:pPr>
        <w:pStyle w:val="ListBullet"/>
        <w:spacing w:before="0" w:after="0"/>
        <w:ind w:left="720" w:hanging="360"/>
        <w:jc w:val="both"/>
      </w:pPr>
      <w:r>
        <w:rPr>
          <w:rFonts w:ascii="Arial" w:hAnsi="Arial"/>
          <w:b w:val="0"/>
          <w:sz w:val="22"/>
        </w:rPr>
        <w:t>RADIOGRAPHIC INTERPRETOR PCN LEVEL 2</w:t>
      </w:r>
    </w:p>
    <w:p>
      <w:pPr>
        <w:pStyle w:val="ListBullet"/>
        <w:spacing w:before="0" w:after="0"/>
        <w:ind w:left="720" w:hanging="360"/>
        <w:jc w:val="both"/>
      </w:pPr>
      <w:r>
        <w:rPr>
          <w:rFonts w:ascii="Arial" w:hAnsi="Arial"/>
          <w:b w:val="0"/>
          <w:sz w:val="22"/>
        </w:rPr>
        <w:t>DYE PENETRANT TESTING PCN LEVEL 2</w:t>
      </w:r>
    </w:p>
    <w:p>
      <w:pPr>
        <w:pStyle w:val="ListBullet"/>
        <w:spacing w:before="0" w:after="0"/>
        <w:ind w:left="720" w:hanging="360"/>
        <w:jc w:val="both"/>
      </w:pPr>
      <w:r>
        <w:rPr>
          <w:rFonts w:ascii="Arial" w:hAnsi="Arial"/>
          <w:b w:val="0"/>
          <w:sz w:val="22"/>
        </w:rPr>
        <w:t>MAGNETIC PARTICLE INSPECTION PCN LEVEL 2 (awaiting results from TWI)</w:t>
      </w:r>
    </w:p>
    <w:p>
      <w:pPr>
        <w:pStyle w:val="ListBullet"/>
        <w:spacing w:before="0" w:after="0"/>
        <w:ind w:left="720" w:hanging="360"/>
        <w:jc w:val="both"/>
      </w:pPr>
      <w:r>
        <w:rPr>
          <w:rFonts w:ascii="Arial" w:hAnsi="Arial"/>
          <w:b w:val="0"/>
          <w:sz w:val="22"/>
        </w:rPr>
        <w:t>OFF-SHORE SURVIVAL OPITO (Expired)</w:t>
      </w:r>
    </w:p>
    <w:p>
      <w:pPr>
        <w:pStyle w:val="ListBullet"/>
        <w:spacing w:before="0" w:after="0"/>
        <w:ind w:left="720" w:hanging="360"/>
        <w:jc w:val="both"/>
      </w:pPr>
      <w:r>
        <w:rPr>
          <w:rFonts w:ascii="Arial" w:hAnsi="Arial"/>
          <w:b w:val="0"/>
          <w:sz w:val="22"/>
        </w:rPr>
        <w:t>AIRCRAFT COMPONENT ENGINEERING CITY &amp; GUILDS</w:t>
      </w:r>
    </w:p>
    <w:p>
      <w:pPr>
        <w:pStyle w:val="ListBullet"/>
        <w:spacing w:before="0" w:after="0"/>
        <w:ind w:left="720" w:hanging="360"/>
        <w:jc w:val="both"/>
      </w:pPr>
      <w:r>
        <w:rPr>
          <w:rFonts w:ascii="Arial" w:hAnsi="Arial"/>
          <w:b w:val="0"/>
          <w:sz w:val="22"/>
        </w:rPr>
        <w:t>Airframe Inspection Techniques</w:t>
      </w:r>
    </w:p>
    <w:p>
      <w:pPr>
        <w:pStyle w:val="ListBullet"/>
        <w:spacing w:before="0" w:after="0"/>
        <w:ind w:left="720" w:hanging="360"/>
        <w:jc w:val="both"/>
      </w:pPr>
      <w:r>
        <w:rPr>
          <w:rFonts w:ascii="Arial" w:hAnsi="Arial"/>
          <w:b w:val="0"/>
          <w:sz w:val="22"/>
        </w:rPr>
        <w:t>Utilities Management Course</w:t>
      </w:r>
    </w:p>
    <w:p>
      <w:pPr>
        <w:pStyle w:val="ListBullet"/>
        <w:spacing w:before="0" w:after="0"/>
        <w:ind w:left="720" w:hanging="360"/>
        <w:jc w:val="both"/>
      </w:pPr>
      <w:r>
        <w:rPr>
          <w:rFonts w:ascii="Arial" w:hAnsi="Arial"/>
          <w:b w:val="0"/>
          <w:sz w:val="22"/>
        </w:rPr>
        <w:t>Microsoft Word, Excel, Access, Power Point &amp; Publisher</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2021 – 2022</w:t>
      </w:r>
    </w:p>
    <w:p>
      <w:pPr>
        <w:spacing w:before="0" w:after="0"/>
        <w:jc w:val="left"/>
      </w:pPr>
      <w:r>
        <w:rPr>
          <w:rFonts w:ascii="Arial" w:hAnsi="Arial"/>
          <w:b/>
          <w:sz w:val="22"/>
        </w:rPr>
        <w:t>DARCHEM ENGINEERING</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Was responsible for fabrication, welding and NDE activities involved in constructing Pool Liners for the Hinkley Point C Nuclear Power Plant.</w:t>
      </w:r>
    </w:p>
    <w:p>
      <w:pPr>
        <w:pStyle w:val="ListBullet"/>
        <w:spacing w:before="0" w:after="0"/>
        <w:ind w:left="720" w:hanging="360"/>
        <w:jc w:val="both"/>
      </w:pPr>
      <w:r>
        <w:rPr>
          <w:rFonts w:ascii="Arial" w:hAnsi="Arial"/>
          <w:b w:val="0"/>
          <w:sz w:val="22"/>
        </w:rPr>
        <w:t>Ensured compliance with strict nuclear specifications and standards.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sz w:val="22"/>
        </w:rPr>
        <w:t>ALLSEAS GROUP</w:t>
      </w:r>
    </w:p>
    <w:p>
      <w:pPr>
        <w:spacing w:before="0" w:after="0"/>
        <w:jc w:val="left"/>
      </w:pPr>
      <w:r>
        <w:rPr>
          <w:rFonts w:ascii="Arial" w:hAnsi="Arial"/>
          <w:b/>
          <w:sz w:val="22"/>
        </w:rPr>
        <w:t>QC LEAD INSPECTOR</w:t>
      </w:r>
    </w:p>
    <w:p>
      <w:pPr>
        <w:pStyle w:val="ListBullet"/>
        <w:spacing w:before="0" w:after="0"/>
        <w:ind w:left="720" w:hanging="360"/>
        <w:jc w:val="both"/>
      </w:pPr>
      <w:r>
        <w:rPr>
          <w:rFonts w:ascii="Arial" w:hAnsi="Arial"/>
          <w:b w:val="0"/>
          <w:sz w:val="22"/>
        </w:rPr>
        <w:t>Was responsible for site activities on both Derrick and Main Hoist Winch systems.</w:t>
      </w:r>
    </w:p>
    <w:p>
      <w:pPr>
        <w:pStyle w:val="ListBullet"/>
        <w:spacing w:before="0" w:after="0"/>
        <w:ind w:left="720" w:hanging="360"/>
        <w:jc w:val="both"/>
      </w:pPr>
      <w:r>
        <w:rPr>
          <w:rFonts w:ascii="Arial" w:hAnsi="Arial"/>
          <w:b w:val="0"/>
          <w:sz w:val="22"/>
        </w:rPr>
        <w:t>Monitored contractor fabrication, coating, testing, qualification and load-out activities on behalf of the end user.</w:t>
      </w:r>
    </w:p>
    <w:p>
      <w:pPr>
        <w:pStyle w:val="ListBullet"/>
        <w:spacing w:before="0" w:after="0"/>
        <w:ind w:left="720" w:hanging="360"/>
        <w:jc w:val="both"/>
      </w:pPr>
      <w:r>
        <w:rPr>
          <w:rFonts w:ascii="Arial" w:hAnsi="Arial"/>
          <w:b w:val="0"/>
          <w:sz w:val="22"/>
        </w:rPr>
        <w:t>Compiled data books.</w:t>
      </w:r>
    </w:p>
    <w:p>
      <w:pPr>
        <w:pStyle w:val="ListBullet"/>
        <w:spacing w:before="0" w:after="0"/>
        <w:ind w:left="720" w:hanging="360"/>
        <w:jc w:val="both"/>
      </w:pPr>
      <w:r>
        <w:rPr>
          <w:rFonts w:ascii="Arial" w:hAnsi="Arial"/>
          <w:b w:val="0"/>
          <w:sz w:val="22"/>
        </w:rPr>
        <w:t>Monitored contractor fabrication, testing and qualification for PLET construction on behalf of Allseas.</w:t>
      </w:r>
    </w:p>
    <w:p>
      <w:pPr>
        <w:pStyle w:val="ListBullet"/>
        <w:spacing w:before="0" w:after="0"/>
        <w:ind w:left="720" w:hanging="360"/>
        <w:jc w:val="both"/>
      </w:pPr>
      <w:r>
        <w:rPr>
          <w:rFonts w:ascii="Arial" w:hAnsi="Arial"/>
          <w:b w:val="0"/>
          <w:sz w:val="22"/>
        </w:rPr>
        <w:t>Monitored contractor fabrication, coating, testing, qualification and load-out activities at Subsea 7 Facility in Niteroi/Brazil.</w:t>
      </w:r>
    </w:p>
    <w:p>
      <w:pPr>
        <w:pStyle w:val="ListBullet"/>
        <w:spacing w:before="0" w:after="0"/>
        <w:ind w:left="720" w:hanging="360"/>
        <w:jc w:val="both"/>
      </w:pPr>
      <w:r>
        <w:rPr>
          <w:rFonts w:ascii="Arial" w:hAnsi="Arial"/>
          <w:b w:val="0"/>
          <w:sz w:val="22"/>
        </w:rPr>
        <w:t>Coordinated inspectors’ activities and reports.</w:t>
      </w:r>
    </w:p>
    <w:p>
      <w:pPr>
        <w:pStyle w:val="ListBullet"/>
        <w:spacing w:before="0" w:after="0"/>
        <w:ind w:left="720" w:hanging="360"/>
        <w:jc w:val="both"/>
      </w:pPr>
      <w:r>
        <w:rPr>
          <w:rFonts w:ascii="Arial" w:hAnsi="Arial"/>
          <w:b w:val="0"/>
          <w:sz w:val="22"/>
        </w:rPr>
        <w:t>Monitored forging, machining, welding, coating, testing and qualification activities at ATV facility and its sub-contractors.</w:t>
      </w:r>
    </w:p>
    <w:p>
      <w:pPr>
        <w:pStyle w:val="ListBullet"/>
        <w:spacing w:before="0" w:after="0"/>
        <w:ind w:left="720" w:hanging="360"/>
        <w:jc w:val="both"/>
      </w:pPr>
      <w:r>
        <w:rPr>
          <w:rFonts w:ascii="Arial" w:hAnsi="Arial"/>
          <w:b w:val="0"/>
          <w:sz w:val="22"/>
        </w:rPr>
        <w:t>Managed QA/QC activities and personnel.</w:t>
      </w:r>
    </w:p>
    <w:p>
      <w:pPr>
        <w:pStyle w:val="ListBullet"/>
        <w:spacing w:before="0" w:after="0"/>
        <w:ind w:left="720" w:hanging="360"/>
        <w:jc w:val="both"/>
      </w:pPr>
      <w:r>
        <w:rPr>
          <w:rFonts w:ascii="Arial" w:hAnsi="Arial"/>
          <w:b w:val="0"/>
          <w:sz w:val="22"/>
        </w:rPr>
        <w:t>Monitored fabrication of Start Up Head/Pig Launcher, Laydown Head Pig Receiver, A &amp; R Head and Cocoons.</w:t>
      </w:r>
    </w:p>
    <w:p>
      <w:pPr>
        <w:pStyle w:val="ListBullet"/>
        <w:spacing w:before="0" w:after="0"/>
        <w:ind w:left="720" w:hanging="360"/>
        <w:jc w:val="both"/>
      </w:pPr>
      <w:r>
        <w:rPr>
          <w:rFonts w:ascii="Arial" w:hAnsi="Arial"/>
          <w:b w:val="0"/>
          <w:sz w:val="22"/>
        </w:rPr>
        <w:t>Prepared procedures and supervised inspection personnel.</w:t>
      </w:r>
    </w:p>
    <w:p>
      <w:pPr>
        <w:pStyle w:val="ListBullet"/>
        <w:spacing w:before="0" w:after="0"/>
        <w:ind w:left="720" w:hanging="360"/>
        <w:jc w:val="both"/>
      </w:pPr>
      <w:r>
        <w:rPr>
          <w:rFonts w:ascii="Arial" w:hAnsi="Arial"/>
          <w:b w:val="0"/>
          <w:sz w:val="22"/>
        </w:rPr>
        <w:t>Prepared and reviewed procedures and related documentation.</w:t>
      </w:r>
    </w:p>
    <w:p>
      <w:pPr>
        <w:pStyle w:val="ListBullet"/>
        <w:spacing w:before="0" w:after="0"/>
        <w:ind w:left="720" w:hanging="360"/>
        <w:jc w:val="both"/>
      </w:pPr>
      <w:r>
        <w:rPr>
          <w:rFonts w:ascii="Arial" w:hAnsi="Arial"/>
          <w:b w:val="0"/>
          <w:sz w:val="22"/>
        </w:rPr>
        <w:t>Monitored QA/QC activities and inspected welded structures.</w:t>
      </w:r>
    </w:p>
    <w:p>
      <w:pPr>
        <w:pStyle w:val="ListBullet"/>
        <w:spacing w:before="0" w:after="0"/>
        <w:ind w:left="720" w:hanging="360"/>
        <w:jc w:val="both"/>
      </w:pPr>
      <w:r>
        <w:rPr>
          <w:rFonts w:ascii="Arial" w:hAnsi="Arial"/>
          <w:b w:val="0"/>
          <w:sz w:val="22"/>
        </w:rPr>
        <w:t>Prepared and monitored vessel load-out activities.</w:t>
      </w:r>
    </w:p>
    <w:p>
      <w:pPr>
        <w:pStyle w:val="ListBullet"/>
        <w:spacing w:before="0" w:after="0"/>
        <w:ind w:left="720" w:hanging="360"/>
        <w:jc w:val="both"/>
      </w:pPr>
      <w:r>
        <w:rPr>
          <w:rFonts w:ascii="Arial" w:hAnsi="Arial"/>
          <w:b w:val="0"/>
          <w:sz w:val="22"/>
        </w:rPr>
        <w:t>Monitored FRSIT and SIT on S &amp; J Mode PLETS.</w:t>
      </w:r>
    </w:p>
    <w:p>
      <w:pPr>
        <w:pStyle w:val="ListBullet"/>
        <w:spacing w:before="0" w:after="0"/>
        <w:ind w:left="720" w:hanging="360"/>
        <w:jc w:val="both"/>
      </w:pPr>
      <w:r>
        <w:rPr>
          <w:rFonts w:ascii="Arial" w:hAnsi="Arial"/>
          <w:b w:val="0"/>
          <w:sz w:val="22"/>
        </w:rPr>
        <w:t>Reviewed PLET fabrication documentation.</w:t>
      </w:r>
    </w:p>
    <w:p>
      <w:pPr>
        <w:spacing w:before="0" w:after="0"/>
      </w:pPr>
    </w:p>
    <w:p>
      <w:pPr>
        <w:spacing w:before="0" w:after="0"/>
        <w:jc w:val="left"/>
      </w:pPr>
      <w:r>
        <w:rPr>
          <w:rFonts w:ascii="Arial" w:hAnsi="Arial"/>
          <w:b/>
          <w:sz w:val="22"/>
        </w:rPr>
        <w:t>APR 2011 – NOV 2011</w:t>
      </w:r>
    </w:p>
    <w:p>
      <w:pPr>
        <w:spacing w:before="0" w:after="0"/>
        <w:jc w:val="left"/>
      </w:pPr>
      <w:r>
        <w:rPr>
          <w:rFonts w:ascii="Arial" w:hAnsi="Arial"/>
          <w:b/>
          <w:sz w:val="22"/>
        </w:rPr>
        <w:t>TPI AGENCY</w:t>
      </w:r>
    </w:p>
    <w:p>
      <w:pPr>
        <w:spacing w:before="0" w:after="0"/>
        <w:jc w:val="left"/>
      </w:pPr>
      <w:r>
        <w:rPr>
          <w:rFonts w:ascii="Arial" w:hAnsi="Arial"/>
          <w:b/>
          <w:sz w:val="22"/>
        </w:rPr>
        <w:t>QA/IVB</w:t>
      </w:r>
    </w:p>
    <w:p>
      <w:pPr>
        <w:pStyle w:val="ListBullet"/>
        <w:spacing w:before="0" w:after="0"/>
        <w:ind w:left="720" w:hanging="360"/>
        <w:jc w:val="both"/>
      </w:pPr>
      <w:r>
        <w:rPr>
          <w:rFonts w:ascii="Arial" w:hAnsi="Arial"/>
          <w:b w:val="0"/>
          <w:sz w:val="22"/>
        </w:rPr>
        <w:t>Acted on behalf of Lloyds Register as the nominated Independent Verifying Authority on the AGIP Kashagan EP Project.</w:t>
      </w:r>
    </w:p>
    <w:p>
      <w:pPr>
        <w:pStyle w:val="ListBullet"/>
        <w:spacing w:before="0" w:after="0"/>
        <w:ind w:left="720" w:hanging="360"/>
        <w:jc w:val="both"/>
      </w:pPr>
      <w:r>
        <w:rPr>
          <w:rFonts w:ascii="Arial" w:hAnsi="Arial"/>
          <w:b w:val="0"/>
          <w:sz w:val="22"/>
        </w:rPr>
        <w:t>Ensured that off-shore raw gas injection pipework and structural facilities complied with regulative, project specification, international codes and standard requirements.</w:t>
      </w:r>
    </w:p>
    <w:p>
      <w:pPr>
        <w:pStyle w:val="ListBullet"/>
        <w:spacing w:before="0" w:after="0"/>
        <w:ind w:left="720" w:hanging="360"/>
        <w:jc w:val="both"/>
      </w:pPr>
      <w:r>
        <w:rPr>
          <w:rFonts w:ascii="Arial" w:hAnsi="Arial"/>
          <w:b w:val="0"/>
          <w:sz w:val="22"/>
        </w:rPr>
        <w:t>Verified reconfiguration, welding fabrication and testing of High Pressure Air Cooled Heat Exchangers in accordance with ISO 13706, ASME VIII DIV 2 2007 and AKCO Project specification requirements.</w:t>
      </w:r>
    </w:p>
    <w:p>
      <w:pPr>
        <w:pStyle w:val="ListBullet"/>
        <w:spacing w:before="0" w:after="0"/>
        <w:ind w:left="720" w:hanging="360"/>
        <w:jc w:val="both"/>
      </w:pPr>
      <w:r>
        <w:rPr>
          <w:rFonts w:ascii="Arial" w:hAnsi="Arial"/>
          <w:b w:val="0"/>
          <w:sz w:val="22"/>
        </w:rPr>
        <w:t>Liaised with Client and Contractor NDE/WELDING specialists.</w:t>
      </w:r>
    </w:p>
    <w:p>
      <w:pPr>
        <w:pStyle w:val="ListBullet"/>
        <w:spacing w:before="0" w:after="0"/>
        <w:ind w:left="720" w:hanging="360"/>
        <w:jc w:val="both"/>
      </w:pPr>
      <w:r>
        <w:rPr>
          <w:rFonts w:ascii="Arial" w:hAnsi="Arial"/>
          <w:b w:val="0"/>
          <w:sz w:val="22"/>
        </w:rPr>
        <w:t>Reviewed Contractors’ NDE/Welding Systems and Audit Reports at intervals during production.</w:t>
      </w:r>
    </w:p>
    <w:p>
      <w:pPr>
        <w:spacing w:before="0" w:after="0"/>
      </w:pPr>
    </w:p>
    <w:p>
      <w:pPr>
        <w:spacing w:before="0" w:after="0"/>
        <w:jc w:val="left"/>
      </w:pPr>
      <w:r>
        <w:rPr>
          <w:rFonts w:ascii="Arial" w:hAnsi="Arial"/>
          <w:b/>
          <w:sz w:val="22"/>
        </w:rPr>
        <w:t>FEB 2011 – APR 2011</w:t>
      </w:r>
    </w:p>
    <w:p>
      <w:pPr>
        <w:spacing w:before="0" w:after="0"/>
        <w:jc w:val="left"/>
      </w:pPr>
      <w:r>
        <w:rPr>
          <w:rFonts w:ascii="Arial" w:hAnsi="Arial"/>
          <w:b/>
          <w:sz w:val="22"/>
        </w:rPr>
        <w:t>PETROFAC</w:t>
      </w:r>
    </w:p>
    <w:p>
      <w:pPr>
        <w:spacing w:before="0" w:after="0"/>
        <w:jc w:val="left"/>
      </w:pPr>
      <w:r>
        <w:rPr>
          <w:rFonts w:ascii="Arial" w:hAnsi="Arial"/>
          <w:b/>
          <w:sz w:val="22"/>
        </w:rPr>
        <w:t>CLIENT QC INSPECTOR</w:t>
      </w:r>
    </w:p>
    <w:p>
      <w:pPr>
        <w:pStyle w:val="ListBullet"/>
        <w:spacing w:before="0" w:after="0"/>
        <w:ind w:left="720" w:hanging="360"/>
        <w:jc w:val="both"/>
      </w:pPr>
      <w:r>
        <w:rPr>
          <w:rFonts w:ascii="Arial" w:hAnsi="Arial"/>
          <w:b w:val="0"/>
          <w:sz w:val="22"/>
        </w:rPr>
        <w:t>Performed welding inspection.</w:t>
      </w:r>
    </w:p>
    <w:p>
      <w:pPr>
        <w:pStyle w:val="ListBullet"/>
        <w:spacing w:before="0" w:after="0"/>
        <w:ind w:left="720" w:hanging="360"/>
        <w:jc w:val="both"/>
      </w:pPr>
      <w:r>
        <w:rPr>
          <w:rFonts w:ascii="Arial" w:hAnsi="Arial"/>
          <w:b w:val="0"/>
          <w:sz w:val="22"/>
        </w:rPr>
        <w:t>Performed coating inspection.</w:t>
      </w:r>
    </w:p>
    <w:p>
      <w:pPr>
        <w:pStyle w:val="ListBullet"/>
        <w:spacing w:before="0" w:after="0"/>
        <w:ind w:left="720" w:hanging="360"/>
        <w:jc w:val="both"/>
      </w:pPr>
      <w:r>
        <w:rPr>
          <w:rFonts w:ascii="Arial" w:hAnsi="Arial"/>
          <w:b w:val="0"/>
          <w:sz w:val="22"/>
        </w:rPr>
        <w:t>Monitored QC Test Plan activities.</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SEP 2010 – FEB 2011</w:t>
      </w:r>
    </w:p>
    <w:p>
      <w:pPr>
        <w:spacing w:before="0" w:after="0"/>
        <w:jc w:val="left"/>
      </w:pPr>
      <w:r>
        <w:rPr>
          <w:rFonts w:ascii="Arial" w:hAnsi="Arial"/>
          <w:b/>
          <w:sz w:val="22"/>
        </w:rPr>
        <w:t>BARRIER OFFSHORE ENGINEERING</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all QC monitoring and related activities.</w:t>
      </w:r>
    </w:p>
    <w:p>
      <w:pPr>
        <w:pStyle w:val="ListBullet"/>
        <w:spacing w:before="0" w:after="0"/>
        <w:ind w:left="720" w:hanging="360"/>
        <w:jc w:val="both"/>
      </w:pPr>
      <w:r>
        <w:rPr>
          <w:rFonts w:ascii="Arial" w:hAnsi="Arial"/>
          <w:b w:val="0"/>
          <w:sz w:val="22"/>
        </w:rPr>
        <w:t>Reviewed documentation and verified compliance with project and code requirements.</w:t>
      </w:r>
    </w:p>
    <w:p>
      <w:pPr>
        <w:spacing w:before="0" w:after="0"/>
      </w:pPr>
    </w:p>
    <w:p>
      <w:pPr>
        <w:spacing w:before="0" w:after="0"/>
        <w:jc w:val="left"/>
      </w:pPr>
      <w:r>
        <w:rPr>
          <w:rFonts w:ascii="Arial" w:hAnsi="Arial"/>
          <w:b/>
          <w:sz w:val="22"/>
        </w:rPr>
        <w:t>AUG 2010 – SEP 2010</w:t>
      </w:r>
    </w:p>
    <w:p>
      <w:pPr>
        <w:spacing w:before="0" w:after="0"/>
        <w:jc w:val="left"/>
      </w:pPr>
      <w:r>
        <w:rPr>
          <w:rFonts w:ascii="Arial" w:hAnsi="Arial"/>
          <w:b/>
          <w:sz w:val="22"/>
        </w:rPr>
        <w:t>TPI AGENCY</w:t>
      </w:r>
    </w:p>
    <w:p>
      <w:pPr>
        <w:spacing w:before="0" w:after="0"/>
        <w:jc w:val="left"/>
      </w:pPr>
      <w:r>
        <w:rPr>
          <w:rFonts w:ascii="Arial" w:hAnsi="Arial"/>
          <w:b/>
          <w:sz w:val="22"/>
        </w:rPr>
        <w:t>NDE SUPERVISOR</w:t>
      </w:r>
    </w:p>
    <w:p>
      <w:pPr>
        <w:pStyle w:val="ListBullet"/>
        <w:spacing w:before="0" w:after="0"/>
        <w:ind w:left="720" w:hanging="360"/>
        <w:jc w:val="both"/>
      </w:pPr>
      <w:r>
        <w:rPr>
          <w:rFonts w:ascii="Arial" w:hAnsi="Arial"/>
          <w:b w:val="0"/>
          <w:sz w:val="22"/>
        </w:rPr>
        <w:t>Supplied various NDT methods to national establishments and offshore installations.</w:t>
      </w:r>
    </w:p>
    <w:p>
      <w:pPr>
        <w:pStyle w:val="ListBullet"/>
        <w:spacing w:before="0" w:after="0"/>
        <w:ind w:left="720" w:hanging="360"/>
        <w:jc w:val="both"/>
      </w:pPr>
      <w:r>
        <w:rPr>
          <w:rFonts w:ascii="Arial" w:hAnsi="Arial"/>
          <w:b w:val="0"/>
          <w:sz w:val="22"/>
        </w:rPr>
        <w:t>Supplied welding inspection for national establishments and offshore installations.</w:t>
      </w:r>
    </w:p>
    <w:p>
      <w:pPr>
        <w:pStyle w:val="ListBullet"/>
        <w:spacing w:before="0" w:after="0"/>
        <w:ind w:left="720" w:hanging="360"/>
        <w:jc w:val="both"/>
      </w:pPr>
      <w:r>
        <w:rPr>
          <w:rFonts w:ascii="Arial" w:hAnsi="Arial"/>
          <w:b w:val="0"/>
          <w:sz w:val="22"/>
        </w:rPr>
        <w:t>Supplied QC inspection for national establishments and offshore installations.</w:t>
      </w:r>
    </w:p>
    <w:p>
      <w:pPr>
        <w:spacing w:before="0" w:after="0"/>
      </w:pPr>
    </w:p>
    <w:p>
      <w:pPr>
        <w:spacing w:before="0" w:after="0"/>
        <w:jc w:val="left"/>
      </w:pPr>
      <w:r>
        <w:rPr>
          <w:rFonts w:ascii="Arial" w:hAnsi="Arial"/>
          <w:b/>
          <w:sz w:val="22"/>
        </w:rPr>
        <w:t>NOV 2007 – AUG 2010</w:t>
      </w:r>
    </w:p>
    <w:p>
      <w:pPr>
        <w:spacing w:before="0" w:after="0"/>
        <w:jc w:val="left"/>
      </w:pPr>
      <w:r>
        <w:rPr>
          <w:rFonts w:ascii="Arial" w:hAnsi="Arial"/>
          <w:b/>
          <w:sz w:val="22"/>
        </w:rPr>
        <w:t>TPI AGENCY</w:t>
      </w:r>
    </w:p>
    <w:p>
      <w:pPr>
        <w:spacing w:before="0" w:after="0"/>
        <w:jc w:val="left"/>
      </w:pPr>
      <w:r>
        <w:rPr>
          <w:rFonts w:ascii="Arial" w:hAnsi="Arial"/>
          <w:b/>
          <w:sz w:val="22"/>
        </w:rPr>
        <w:t>QA/IVB</w:t>
      </w:r>
    </w:p>
    <w:p>
      <w:pPr>
        <w:pStyle w:val="ListBullet"/>
        <w:spacing w:before="0" w:after="0"/>
        <w:ind w:left="720" w:hanging="360"/>
        <w:jc w:val="both"/>
      </w:pPr>
      <w:r>
        <w:rPr>
          <w:rFonts w:ascii="Arial" w:hAnsi="Arial"/>
          <w:b w:val="0"/>
          <w:sz w:val="22"/>
        </w:rPr>
        <w:t>Acted on behalf of Lloyds Register as the nominated Independent Verifying Authority on the AGIP Kashagan EP Project.</w:t>
      </w:r>
    </w:p>
    <w:p>
      <w:pPr>
        <w:pStyle w:val="ListBullet"/>
        <w:spacing w:before="0" w:after="0"/>
        <w:ind w:left="720" w:hanging="360"/>
        <w:jc w:val="both"/>
      </w:pPr>
      <w:r>
        <w:rPr>
          <w:rFonts w:ascii="Arial" w:hAnsi="Arial"/>
          <w:b w:val="0"/>
          <w:sz w:val="22"/>
        </w:rPr>
        <w:t>Ensured that off-shore raw gas injection pipework and structural facilities complied with regulative, project specification, international codes and standard requirements.</w:t>
      </w:r>
    </w:p>
    <w:p>
      <w:pPr>
        <w:pStyle w:val="ListBullet"/>
        <w:spacing w:before="0" w:after="0"/>
        <w:ind w:left="720" w:hanging="360"/>
        <w:jc w:val="both"/>
      </w:pPr>
      <w:r>
        <w:rPr>
          <w:rFonts w:ascii="Arial" w:hAnsi="Arial"/>
          <w:b w:val="0"/>
          <w:sz w:val="22"/>
        </w:rPr>
        <w:t>Verified reconfiguration, welding fabrication and testing of High Pressure Air Cooled Heat Exchangers in accordance with ISO 13706, ASME VIII DIV 2 2007 and AKCO Project specification requirements.</w:t>
      </w:r>
    </w:p>
    <w:p>
      <w:pPr>
        <w:pStyle w:val="ListBullet"/>
        <w:spacing w:before="0" w:after="0"/>
        <w:ind w:left="720" w:hanging="360"/>
        <w:jc w:val="both"/>
      </w:pPr>
      <w:r>
        <w:rPr>
          <w:rFonts w:ascii="Arial" w:hAnsi="Arial"/>
          <w:b w:val="0"/>
          <w:sz w:val="22"/>
        </w:rPr>
        <w:t>Liaised with Client and Contractor NDE/WELDING specialists.</w:t>
      </w:r>
    </w:p>
    <w:p>
      <w:pPr>
        <w:pStyle w:val="ListBullet"/>
        <w:spacing w:before="0" w:after="0"/>
        <w:ind w:left="720" w:hanging="360"/>
        <w:jc w:val="both"/>
      </w:pPr>
      <w:r>
        <w:rPr>
          <w:rFonts w:ascii="Arial" w:hAnsi="Arial"/>
          <w:b w:val="0"/>
          <w:sz w:val="22"/>
        </w:rPr>
        <w:t>Reviewed Contractors’ NDE/Welding Systems and Audit Reports at intervals during production.</w:t>
      </w:r>
    </w:p>
    <w:p>
      <w:pPr>
        <w:spacing w:before="0" w:after="0"/>
      </w:pPr>
    </w:p>
    <w:p>
      <w:pPr>
        <w:spacing w:before="0" w:after="0"/>
        <w:jc w:val="left"/>
      </w:pPr>
      <w:r>
        <w:rPr>
          <w:rFonts w:ascii="Arial" w:hAnsi="Arial"/>
          <w:b/>
          <w:sz w:val="22"/>
        </w:rPr>
        <w:t>MAY 2007 – NOV 2007</w:t>
      </w:r>
    </w:p>
    <w:p>
      <w:pPr>
        <w:spacing w:before="0" w:after="0"/>
        <w:jc w:val="left"/>
      </w:pPr>
      <w:r>
        <w:rPr>
          <w:rFonts w:ascii="Arial" w:hAnsi="Arial"/>
          <w:b/>
          <w:sz w:val="22"/>
        </w:rPr>
        <w:t>TPI AGENCY</w:t>
      </w:r>
    </w:p>
    <w:p>
      <w:pPr>
        <w:spacing w:before="0" w:after="0"/>
        <w:jc w:val="left"/>
      </w:pPr>
      <w:r>
        <w:rPr>
          <w:rFonts w:ascii="Arial" w:hAnsi="Arial"/>
          <w:b/>
          <w:sz w:val="22"/>
        </w:rPr>
        <w:t>NDE SUPERVISOR</w:t>
      </w:r>
    </w:p>
    <w:p>
      <w:pPr>
        <w:pStyle w:val="ListBullet"/>
        <w:spacing w:before="0" w:after="0"/>
        <w:ind w:left="720" w:hanging="360"/>
        <w:jc w:val="both"/>
      </w:pPr>
      <w:r>
        <w:rPr>
          <w:rFonts w:ascii="Arial" w:hAnsi="Arial"/>
          <w:b w:val="0"/>
          <w:sz w:val="22"/>
        </w:rPr>
        <w:t>Supplied various NDT methods to national establishments and offshore installations.</w:t>
      </w:r>
    </w:p>
    <w:p>
      <w:pPr>
        <w:pStyle w:val="ListBullet"/>
        <w:spacing w:before="0" w:after="0"/>
        <w:ind w:left="720" w:hanging="360"/>
        <w:jc w:val="both"/>
      </w:pPr>
      <w:r>
        <w:rPr>
          <w:rFonts w:ascii="Arial" w:hAnsi="Arial"/>
          <w:b w:val="0"/>
          <w:sz w:val="22"/>
        </w:rPr>
        <w:t>Supplied welding inspection for national establishments and offshore installations.</w:t>
      </w:r>
    </w:p>
    <w:p>
      <w:pPr>
        <w:pStyle w:val="ListBullet"/>
        <w:spacing w:before="0" w:after="0"/>
        <w:ind w:left="720" w:hanging="360"/>
        <w:jc w:val="both"/>
      </w:pPr>
      <w:r>
        <w:rPr>
          <w:rFonts w:ascii="Arial" w:hAnsi="Arial"/>
          <w:b w:val="0"/>
          <w:sz w:val="22"/>
        </w:rPr>
        <w:t>Supplied QC inspection for national establishments and offshore installations.</w:t>
      </w:r>
    </w:p>
    <w:p>
      <w:pPr>
        <w:spacing w:before="0" w:after="0"/>
      </w:pPr>
    </w:p>
    <w:p>
      <w:pPr>
        <w:spacing w:before="0" w:after="0"/>
        <w:jc w:val="left"/>
      </w:pPr>
      <w:r>
        <w:rPr>
          <w:rFonts w:ascii="Arial" w:hAnsi="Arial"/>
          <w:b/>
          <w:sz w:val="22"/>
        </w:rPr>
        <w:t>FEB 2007 – MAY 2007</w:t>
      </w:r>
    </w:p>
    <w:p>
      <w:pPr>
        <w:spacing w:before="0" w:after="0"/>
        <w:jc w:val="left"/>
      </w:pPr>
      <w:r>
        <w:rPr>
          <w:rFonts w:ascii="Arial" w:hAnsi="Arial"/>
          <w:b/>
          <w:sz w:val="22"/>
        </w:rPr>
        <w:t>CHICAGO BRIDGE &amp; IRON</w:t>
      </w:r>
    </w:p>
    <w:p>
      <w:pPr>
        <w:spacing w:before="0" w:after="0"/>
        <w:jc w:val="left"/>
      </w:pPr>
      <w:r>
        <w:rPr>
          <w:rFonts w:ascii="Arial" w:hAnsi="Arial"/>
          <w:b/>
          <w:sz w:val="22"/>
        </w:rPr>
        <w:t>CLIENT NDT SUPERVISOR</w:t>
      </w:r>
    </w:p>
    <w:p>
      <w:pPr>
        <w:pStyle w:val="ListBullet"/>
        <w:spacing w:before="0" w:after="0"/>
        <w:ind w:left="720" w:hanging="360"/>
        <w:jc w:val="both"/>
      </w:pPr>
      <w:r>
        <w:rPr>
          <w:rFonts w:ascii="Arial" w:hAnsi="Arial"/>
          <w:b w:val="0"/>
          <w:sz w:val="22"/>
        </w:rPr>
        <w:t>Performed radiographic interpretation.</w:t>
      </w:r>
    </w:p>
    <w:p>
      <w:pPr>
        <w:pStyle w:val="ListBullet"/>
        <w:spacing w:before="0" w:after="0"/>
        <w:ind w:left="720" w:hanging="360"/>
        <w:jc w:val="both"/>
      </w:pPr>
      <w:r>
        <w:rPr>
          <w:rFonts w:ascii="Arial" w:hAnsi="Arial"/>
          <w:b w:val="0"/>
          <w:sz w:val="22"/>
        </w:rPr>
        <w:t>Coordinated NDT activities.</w:t>
      </w:r>
    </w:p>
    <w:p>
      <w:pPr>
        <w:pStyle w:val="ListBullet"/>
        <w:spacing w:before="0" w:after="0"/>
        <w:ind w:left="720" w:hanging="360"/>
        <w:jc w:val="both"/>
      </w:pPr>
      <w:r>
        <w:rPr>
          <w:rFonts w:ascii="Arial" w:hAnsi="Arial"/>
          <w:b w:val="0"/>
          <w:sz w:val="22"/>
        </w:rPr>
        <w:t>Liaised with various NDT establishments.</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SEP 2005 – FEB 2007</w:t>
      </w:r>
    </w:p>
    <w:p>
      <w:pPr>
        <w:spacing w:before="0" w:after="0"/>
        <w:jc w:val="left"/>
      </w:pPr>
      <w:r>
        <w:rPr>
          <w:rFonts w:ascii="Arial" w:hAnsi="Arial"/>
          <w:b/>
          <w:sz w:val="22"/>
        </w:rPr>
        <w:t>TPI AGENCY</w:t>
      </w:r>
    </w:p>
    <w:p>
      <w:pPr>
        <w:spacing w:before="0" w:after="0"/>
        <w:jc w:val="left"/>
      </w:pPr>
      <w:r>
        <w:rPr>
          <w:rFonts w:ascii="Arial" w:hAnsi="Arial"/>
          <w:b/>
          <w:sz w:val="22"/>
        </w:rPr>
        <w:t>NDE SUPERVISOR</w:t>
      </w:r>
    </w:p>
    <w:p>
      <w:pPr>
        <w:pStyle w:val="ListBullet"/>
        <w:spacing w:before="0" w:after="0"/>
        <w:ind w:left="720" w:hanging="360"/>
        <w:jc w:val="both"/>
      </w:pPr>
      <w:r>
        <w:rPr>
          <w:rFonts w:ascii="Arial" w:hAnsi="Arial"/>
          <w:b w:val="0"/>
          <w:sz w:val="22"/>
        </w:rPr>
        <w:t>Supplied various NDT methods to national establishments and offshore installations.</w:t>
      </w:r>
    </w:p>
    <w:p>
      <w:pPr>
        <w:pStyle w:val="ListBullet"/>
        <w:spacing w:before="0" w:after="0"/>
        <w:ind w:left="720" w:hanging="360"/>
        <w:jc w:val="both"/>
      </w:pPr>
      <w:r>
        <w:rPr>
          <w:rFonts w:ascii="Arial" w:hAnsi="Arial"/>
          <w:b w:val="0"/>
          <w:sz w:val="22"/>
        </w:rPr>
        <w:t>Supplied welding inspection for national establishments and offshore installations.</w:t>
      </w:r>
    </w:p>
    <w:p>
      <w:pPr>
        <w:pStyle w:val="ListBullet"/>
        <w:spacing w:before="0" w:after="0"/>
        <w:ind w:left="720" w:hanging="360"/>
        <w:jc w:val="both"/>
      </w:pPr>
      <w:r>
        <w:rPr>
          <w:rFonts w:ascii="Arial" w:hAnsi="Arial"/>
          <w:b w:val="0"/>
          <w:sz w:val="22"/>
        </w:rPr>
        <w:t>Supplied QC inspection for national establishments and offshore installations.</w:t>
      </w:r>
    </w:p>
    <w:p>
      <w:pPr>
        <w:spacing w:before="0" w:after="0"/>
      </w:pPr>
    </w:p>
    <w:p>
      <w:pPr>
        <w:spacing w:before="0" w:after="0"/>
        <w:jc w:val="left"/>
      </w:pPr>
      <w:r>
        <w:rPr>
          <w:rFonts w:ascii="Arial" w:hAnsi="Arial"/>
          <w:b/>
          <w:sz w:val="22"/>
        </w:rPr>
        <w:t>MAR 1999 – SEP 2005</w:t>
      </w:r>
    </w:p>
    <w:p>
      <w:pPr>
        <w:spacing w:before="0" w:after="0"/>
        <w:jc w:val="left"/>
      </w:pPr>
      <w:r>
        <w:rPr>
          <w:rFonts w:ascii="Arial" w:hAnsi="Arial"/>
          <w:b/>
          <w:sz w:val="22"/>
        </w:rPr>
        <w:t>ROYAL AIR FORCE</w:t>
      </w:r>
    </w:p>
    <w:p>
      <w:pPr>
        <w:spacing w:before="0" w:after="0"/>
        <w:jc w:val="left"/>
      </w:pPr>
      <w:r>
        <w:rPr>
          <w:rFonts w:ascii="Arial" w:hAnsi="Arial"/>
          <w:b/>
          <w:sz w:val="22"/>
        </w:rPr>
        <w:t>COMPONENT ENGINEER</w:t>
      </w:r>
    </w:p>
    <w:p>
      <w:pPr>
        <w:pStyle w:val="ListBullet"/>
        <w:spacing w:before="0" w:after="0"/>
        <w:ind w:left="720" w:hanging="360"/>
        <w:jc w:val="both"/>
      </w:pPr>
      <w:r>
        <w:rPr>
          <w:rFonts w:ascii="Arial" w:hAnsi="Arial"/>
          <w:b w:val="0"/>
          <w:sz w:val="22"/>
        </w:rPr>
        <w:t>Was employed as a Survival Equipment Technician and a supervisor of an engineering department.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2021 – 2022</w:t>
      </w:r>
    </w:p>
    <w:p>
      <w:pPr>
        <w:spacing w:before="0" w:after="0"/>
        <w:jc w:val="left"/>
      </w:pPr>
      <w:r>
        <w:rPr>
          <w:rFonts w:ascii="Arial" w:hAnsi="Arial"/>
          <w:b w:val="0"/>
          <w:sz w:val="22"/>
        </w:rPr>
        <w:t>Hinkley Point C</w:t>
      </w:r>
    </w:p>
    <w:p>
      <w:pPr>
        <w:spacing w:before="0" w:after="0"/>
        <w:jc w:val="left"/>
      </w:pPr>
      <w:r>
        <w:rPr>
          <w:rFonts w:ascii="Arial" w:hAnsi="Arial"/>
          <w:b w:val="0"/>
          <w:sz w:val="22"/>
        </w:rPr>
        <w:t>Product: Pool Liners</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Nuclear Power Plant</w:t>
      </w:r>
    </w:p>
    <w:p>
      <w:pPr>
        <w:pStyle w:val="ListBullet"/>
        <w:spacing w:before="0" w:after="0"/>
        <w:ind w:left="720" w:hanging="360"/>
        <w:jc w:val="both"/>
      </w:pPr>
      <w:r>
        <w:rPr>
          <w:rFonts w:ascii="Arial" w:hAnsi="Arial"/>
          <w:b w:val="0"/>
          <w:sz w:val="22"/>
        </w:rPr>
        <w:t>Was responsible for fabrication, welding and NDE activities involved in constructing Pool Liners for the Hinkley Point C Nuclear Power Plant.</w:t>
      </w:r>
    </w:p>
    <w:p>
      <w:pPr>
        <w:pStyle w:val="ListBullet"/>
        <w:spacing w:before="0" w:after="0"/>
        <w:ind w:left="720" w:hanging="360"/>
        <w:jc w:val="both"/>
      </w:pPr>
      <w:r>
        <w:rPr>
          <w:rFonts w:ascii="Arial" w:hAnsi="Arial"/>
          <w:b w:val="0"/>
          <w:sz w:val="22"/>
        </w:rPr>
        <w:t>Ensured compliance with strict nuclear specifications and standards.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Allseas (Pioneering Spirit)</w:t>
      </w:r>
    </w:p>
    <w:p>
      <w:pPr>
        <w:spacing w:before="0" w:after="0"/>
        <w:jc w:val="left"/>
      </w:pPr>
      <w:r>
        <w:rPr>
          <w:rFonts w:ascii="Arial" w:hAnsi="Arial"/>
          <w:b w:val="0"/>
          <w:sz w:val="22"/>
        </w:rPr>
        <w:t>Product: Jacket Lift System Winches; Derrick Hoist Blocks; BCS/SHS Driven Sheaves</w:t>
      </w:r>
    </w:p>
    <w:p>
      <w:pPr>
        <w:spacing w:before="0" w:after="0"/>
        <w:jc w:val="left"/>
      </w:pPr>
      <w:r>
        <w:rPr>
          <w:rFonts w:ascii="Arial" w:hAnsi="Arial"/>
          <w:b w:val="0"/>
          <w:sz w:val="22"/>
        </w:rPr>
        <w:t>Position: Lead Client Representative/Inspector</w:t>
      </w:r>
    </w:p>
    <w:p>
      <w:pPr>
        <w:pStyle w:val="ListBullet"/>
        <w:spacing w:before="0" w:after="0"/>
        <w:ind w:left="720" w:hanging="360"/>
        <w:jc w:val="both"/>
      </w:pPr>
      <w:r>
        <w:rPr>
          <w:rFonts w:ascii="Arial" w:hAnsi="Arial"/>
          <w:b w:val="0"/>
          <w:sz w:val="22"/>
        </w:rPr>
        <w:t>Was responsible for site activities on both Derrick and Main Hoist Winch systems.</w:t>
      </w:r>
    </w:p>
    <w:p>
      <w:pPr>
        <w:pStyle w:val="ListBullet"/>
        <w:spacing w:before="0" w:after="0"/>
        <w:ind w:left="720" w:hanging="360"/>
        <w:jc w:val="both"/>
      </w:pPr>
      <w:r>
        <w:rPr>
          <w:rFonts w:ascii="Arial" w:hAnsi="Arial"/>
          <w:b w:val="0"/>
          <w:sz w:val="22"/>
        </w:rPr>
        <w:t>Monitored all contractor fabrication, coating, testing, qualification and load-out activities on behalf of the end user.</w:t>
      </w:r>
    </w:p>
    <w:p>
      <w:pPr>
        <w:pStyle w:val="ListBullet"/>
        <w:spacing w:before="0" w:after="0"/>
        <w:ind w:left="720" w:hanging="360"/>
        <w:jc w:val="both"/>
      </w:pPr>
      <w:r>
        <w:rPr>
          <w:rFonts w:ascii="Arial" w:hAnsi="Arial"/>
          <w:b w:val="0"/>
          <w:sz w:val="22"/>
        </w:rPr>
        <w:t>Compiled data books.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Noble Energy (Leviathan Project)</w:t>
      </w:r>
    </w:p>
    <w:p>
      <w:pPr>
        <w:spacing w:before="0" w:after="0"/>
        <w:jc w:val="left"/>
      </w:pPr>
      <w:r>
        <w:rPr>
          <w:rFonts w:ascii="Arial" w:hAnsi="Arial"/>
          <w:b w:val="0"/>
          <w:sz w:val="22"/>
        </w:rPr>
        <w:t>Product: Subsea PLET’s</w:t>
      </w:r>
    </w:p>
    <w:p>
      <w:pPr>
        <w:spacing w:before="0" w:after="0"/>
        <w:jc w:val="left"/>
      </w:pPr>
      <w:r>
        <w:rPr>
          <w:rFonts w:ascii="Arial" w:hAnsi="Arial"/>
          <w:b w:val="0"/>
          <w:sz w:val="22"/>
        </w:rPr>
        <w:t>Position: Lead Allseas Representative/Inspector</w:t>
      </w:r>
    </w:p>
    <w:p>
      <w:pPr>
        <w:pStyle w:val="ListBullet"/>
        <w:spacing w:before="0" w:after="0"/>
        <w:ind w:left="720" w:hanging="360"/>
        <w:jc w:val="both"/>
      </w:pPr>
      <w:r>
        <w:rPr>
          <w:rFonts w:ascii="Arial" w:hAnsi="Arial"/>
          <w:b w:val="0"/>
          <w:sz w:val="22"/>
        </w:rPr>
        <w:t>Monitored contractor fabrication, testing and qualification for PLET construction on behalf of Allseas.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Petrobras Rota 3 (Rio/Brazil)</w:t>
      </w:r>
    </w:p>
    <w:p>
      <w:pPr>
        <w:spacing w:before="0" w:after="0"/>
        <w:jc w:val="left"/>
      </w:pPr>
      <w:r>
        <w:rPr>
          <w:rFonts w:ascii="Arial" w:hAnsi="Arial"/>
          <w:b w:val="0"/>
          <w:sz w:val="22"/>
        </w:rPr>
        <w:t>Product: 14/20/24” Subsea Jumpers</w:t>
      </w:r>
    </w:p>
    <w:p>
      <w:pPr>
        <w:spacing w:before="0" w:after="0"/>
        <w:jc w:val="left"/>
      </w:pPr>
      <w:r>
        <w:rPr>
          <w:rFonts w:ascii="Arial" w:hAnsi="Arial"/>
          <w:b w:val="0"/>
          <w:sz w:val="22"/>
        </w:rPr>
        <w:t>Position: Lead Client Representative/Inspector</w:t>
      </w:r>
    </w:p>
    <w:p>
      <w:pPr>
        <w:spacing w:before="0" w:after="0"/>
        <w:jc w:val="left"/>
      </w:pPr>
      <w:r>
        <w:rPr>
          <w:rFonts w:ascii="Arial" w:hAnsi="Arial"/>
          <w:b w:val="0"/>
          <w:sz w:val="22"/>
        </w:rPr>
        <w:t>Location: Rio/Brazil</w:t>
      </w:r>
    </w:p>
    <w:p>
      <w:pPr>
        <w:pStyle w:val="ListBullet"/>
        <w:spacing w:before="0" w:after="0"/>
        <w:ind w:left="720" w:hanging="360"/>
        <w:jc w:val="both"/>
      </w:pPr>
      <w:r>
        <w:rPr>
          <w:rFonts w:ascii="Arial" w:hAnsi="Arial"/>
          <w:b w:val="0"/>
          <w:sz w:val="22"/>
        </w:rPr>
        <w:t>Monitored all contractor fabrication, coating, testing, qualification and load-out activities at Subsea 7 Facility in Niteroi/Brazil.</w:t>
      </w:r>
    </w:p>
    <w:p>
      <w:pPr>
        <w:pStyle w:val="ListBullet"/>
        <w:spacing w:before="0" w:after="0"/>
        <w:ind w:left="720" w:hanging="360"/>
        <w:jc w:val="both"/>
      </w:pPr>
      <w:r>
        <w:rPr>
          <w:rFonts w:ascii="Arial" w:hAnsi="Arial"/>
          <w:b w:val="0"/>
          <w:sz w:val="22"/>
        </w:rPr>
        <w:t>Compiled data books.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Petrobras Rota 3 (Italy)</w:t>
      </w:r>
    </w:p>
    <w:p>
      <w:pPr>
        <w:spacing w:before="0" w:after="0"/>
        <w:jc w:val="left"/>
      </w:pPr>
      <w:r>
        <w:rPr>
          <w:rFonts w:ascii="Arial" w:hAnsi="Arial"/>
          <w:b w:val="0"/>
          <w:sz w:val="22"/>
        </w:rPr>
        <w:t>Product: 10/14/20/24” Subsea Ball Valves</w:t>
      </w:r>
    </w:p>
    <w:p>
      <w:pPr>
        <w:spacing w:before="0" w:after="0"/>
        <w:jc w:val="left"/>
      </w:pPr>
      <w:r>
        <w:rPr>
          <w:rFonts w:ascii="Arial" w:hAnsi="Arial"/>
          <w:b w:val="0"/>
          <w:sz w:val="22"/>
        </w:rPr>
        <w:t>Position: Lead Client Representative/Inspector</w:t>
      </w:r>
    </w:p>
    <w:p>
      <w:pPr>
        <w:spacing w:before="0" w:after="0"/>
        <w:jc w:val="left"/>
      </w:pPr>
      <w:r>
        <w:rPr>
          <w:rFonts w:ascii="Arial" w:hAnsi="Arial"/>
          <w:b w:val="0"/>
          <w:sz w:val="22"/>
        </w:rPr>
        <w:t>Location: Italy</w:t>
      </w:r>
    </w:p>
    <w:p>
      <w:pPr>
        <w:pStyle w:val="ListBullet"/>
        <w:spacing w:before="0" w:after="0"/>
        <w:ind w:left="720" w:hanging="360"/>
        <w:jc w:val="both"/>
      </w:pPr>
      <w:r>
        <w:rPr>
          <w:rFonts w:ascii="Arial" w:hAnsi="Arial"/>
          <w:b w:val="0"/>
          <w:sz w:val="22"/>
        </w:rPr>
        <w:t>Coordinated inspectors’ activities and reports.</w:t>
      </w:r>
    </w:p>
    <w:p>
      <w:pPr>
        <w:pStyle w:val="ListBullet"/>
        <w:spacing w:before="0" w:after="0"/>
        <w:ind w:left="720" w:hanging="360"/>
        <w:jc w:val="both"/>
      </w:pPr>
      <w:r>
        <w:rPr>
          <w:rFonts w:ascii="Arial" w:hAnsi="Arial"/>
          <w:b w:val="0"/>
          <w:sz w:val="22"/>
        </w:rPr>
        <w:t>Monitored all forging, machining, welding, coating, testing and qualification activities at ATV facility and its sub-contractors.</w:t>
      </w:r>
    </w:p>
    <w:p>
      <w:pPr>
        <w:pStyle w:val="ListBullet"/>
        <w:spacing w:before="0" w:after="0"/>
        <w:ind w:left="720" w:hanging="360"/>
        <w:jc w:val="both"/>
      </w:pPr>
      <w:r>
        <w:rPr>
          <w:rFonts w:ascii="Arial" w:hAnsi="Arial"/>
          <w:b w:val="0"/>
          <w:sz w:val="22"/>
        </w:rPr>
        <w:t>Compiled data books.</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Petros Ikhwezi (South Africa)</w:t>
      </w:r>
    </w:p>
    <w:p>
      <w:pPr>
        <w:spacing w:before="0" w:after="0"/>
        <w:jc w:val="left"/>
      </w:pPr>
      <w:r>
        <w:rPr>
          <w:rFonts w:ascii="Arial" w:hAnsi="Arial"/>
          <w:b w:val="0"/>
          <w:sz w:val="22"/>
        </w:rPr>
        <w:t>Product: 12” &amp; 3” Launchers/Receivers</w:t>
      </w:r>
    </w:p>
    <w:p>
      <w:pPr>
        <w:spacing w:before="0" w:after="0"/>
        <w:jc w:val="left"/>
      </w:pPr>
      <w:r>
        <w:rPr>
          <w:rFonts w:ascii="Arial" w:hAnsi="Arial"/>
          <w:b w:val="0"/>
          <w:sz w:val="22"/>
        </w:rPr>
        <w:t>Location: South Africa</w:t>
      </w:r>
    </w:p>
    <w:p>
      <w:pPr>
        <w:pStyle w:val="ListBullet"/>
        <w:spacing w:before="0" w:after="0"/>
        <w:ind w:left="720" w:hanging="360"/>
        <w:jc w:val="both"/>
      </w:pPr>
      <w:r>
        <w:rPr>
          <w:rFonts w:ascii="Arial" w:hAnsi="Arial"/>
          <w:b w:val="0"/>
          <w:sz w:val="22"/>
        </w:rPr>
        <w:t>Managed QA/QC activities and personnel.</w:t>
      </w:r>
    </w:p>
    <w:p>
      <w:pPr>
        <w:pStyle w:val="ListBullet"/>
        <w:spacing w:before="0" w:after="0"/>
        <w:ind w:left="720" w:hanging="360"/>
        <w:jc w:val="both"/>
      </w:pPr>
      <w:r>
        <w:rPr>
          <w:rFonts w:ascii="Arial" w:hAnsi="Arial"/>
          <w:b w:val="0"/>
          <w:sz w:val="22"/>
        </w:rPr>
        <w:t>Monitored fabrication of Start Up Head/Pig Launcher, Laydown Head Pig Receiver, A &amp; R Head and Cocoons.</w:t>
      </w:r>
    </w:p>
    <w:p>
      <w:pPr>
        <w:pStyle w:val="ListBullet"/>
        <w:spacing w:before="0" w:after="0"/>
        <w:ind w:left="720" w:hanging="360"/>
        <w:jc w:val="both"/>
      </w:pPr>
      <w:r>
        <w:rPr>
          <w:rFonts w:ascii="Arial" w:hAnsi="Arial"/>
          <w:b w:val="0"/>
          <w:sz w:val="22"/>
        </w:rPr>
        <w:t>Prepared procedures and supervised inspection personnel.</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Wheatstone &amp; Gorgon (Australia)</w:t>
      </w:r>
    </w:p>
    <w:p>
      <w:pPr>
        <w:spacing w:before="0" w:after="0"/>
        <w:jc w:val="left"/>
      </w:pPr>
      <w:r>
        <w:rPr>
          <w:rFonts w:ascii="Arial" w:hAnsi="Arial"/>
          <w:b w:val="0"/>
          <w:sz w:val="22"/>
        </w:rPr>
        <w:t>Product: Subsea Pipeline, Structures &amp; Seafastenings</w:t>
      </w:r>
    </w:p>
    <w:p>
      <w:pPr>
        <w:spacing w:before="0" w:after="0"/>
        <w:jc w:val="left"/>
      </w:pPr>
      <w:r>
        <w:rPr>
          <w:rFonts w:ascii="Arial" w:hAnsi="Arial"/>
          <w:b w:val="0"/>
          <w:sz w:val="22"/>
        </w:rPr>
        <w:t>Position: Client lead QA/QC representative</w:t>
      </w:r>
    </w:p>
    <w:p>
      <w:pPr>
        <w:spacing w:before="0" w:after="0"/>
        <w:jc w:val="left"/>
      </w:pPr>
      <w:r>
        <w:rPr>
          <w:rFonts w:ascii="Arial" w:hAnsi="Arial"/>
          <w:b w:val="0"/>
          <w:sz w:val="22"/>
        </w:rPr>
        <w:t>Location: Australia</w:t>
      </w:r>
    </w:p>
    <w:p>
      <w:pPr>
        <w:pStyle w:val="ListBullet"/>
        <w:spacing w:before="0" w:after="0"/>
        <w:ind w:left="720" w:hanging="360"/>
        <w:jc w:val="both"/>
      </w:pPr>
      <w:r>
        <w:rPr>
          <w:rFonts w:ascii="Arial" w:hAnsi="Arial"/>
          <w:b w:val="0"/>
          <w:sz w:val="22"/>
        </w:rPr>
        <w:t>Prepared and reviewed procedures and all related documentation.</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Julimar &amp; Gorgon (Batam)</w:t>
      </w:r>
    </w:p>
    <w:p>
      <w:pPr>
        <w:spacing w:before="0" w:after="0"/>
        <w:jc w:val="left"/>
      </w:pPr>
      <w:r>
        <w:rPr>
          <w:rFonts w:ascii="Arial" w:hAnsi="Arial"/>
          <w:b w:val="0"/>
          <w:sz w:val="22"/>
        </w:rPr>
        <w:t>Product: Displacement Initiators, Adjustable Pipe Supports &amp; Seafastenings</w:t>
      </w:r>
    </w:p>
    <w:p>
      <w:pPr>
        <w:spacing w:before="0" w:after="0"/>
        <w:jc w:val="left"/>
      </w:pPr>
      <w:r>
        <w:rPr>
          <w:rFonts w:ascii="Arial" w:hAnsi="Arial"/>
          <w:b w:val="0"/>
          <w:sz w:val="22"/>
        </w:rPr>
        <w:t>Position: Client Site QA/QC Supervisor</w:t>
      </w:r>
    </w:p>
    <w:p>
      <w:pPr>
        <w:spacing w:before="0" w:after="0"/>
        <w:jc w:val="left"/>
      </w:pPr>
      <w:r>
        <w:rPr>
          <w:rFonts w:ascii="Arial" w:hAnsi="Arial"/>
          <w:b w:val="0"/>
          <w:sz w:val="22"/>
        </w:rPr>
        <w:t>Location: Batam</w:t>
      </w:r>
    </w:p>
    <w:p>
      <w:pPr>
        <w:pStyle w:val="ListBullet"/>
        <w:spacing w:before="0" w:after="0"/>
        <w:ind w:left="720" w:hanging="360"/>
        <w:jc w:val="both"/>
      </w:pPr>
      <w:r>
        <w:rPr>
          <w:rFonts w:ascii="Arial" w:hAnsi="Arial"/>
          <w:b w:val="0"/>
          <w:sz w:val="22"/>
        </w:rPr>
        <w:t>Was responsible for all QA/QC-related activities and personnel.</w:t>
      </w:r>
    </w:p>
    <w:p>
      <w:pPr>
        <w:spacing w:before="0" w:after="0"/>
      </w:pPr>
    </w:p>
    <w:p>
      <w:pPr>
        <w:spacing w:before="0" w:after="0"/>
        <w:jc w:val="left"/>
      </w:pPr>
      <w:r>
        <w:rPr>
          <w:rFonts w:ascii="Arial" w:hAnsi="Arial"/>
          <w:b/>
          <w:sz w:val="22"/>
        </w:rPr>
        <w:t>2012 – 2021</w:t>
      </w:r>
    </w:p>
    <w:p>
      <w:pPr>
        <w:spacing w:before="0" w:after="0"/>
        <w:jc w:val="left"/>
      </w:pPr>
      <w:r>
        <w:rPr>
          <w:rFonts w:ascii="Arial" w:hAnsi="Arial"/>
          <w:b w:val="0"/>
          <w:sz w:val="22"/>
        </w:rPr>
        <w:t>Gorgon Upstream (Indonesia/Batam)</w:t>
      </w:r>
    </w:p>
    <w:p>
      <w:pPr>
        <w:spacing w:before="0" w:after="0"/>
        <w:jc w:val="left"/>
      </w:pPr>
      <w:r>
        <w:rPr>
          <w:rFonts w:ascii="Arial" w:hAnsi="Arial"/>
          <w:b w:val="0"/>
          <w:sz w:val="22"/>
        </w:rPr>
        <w:t>Product: PLETS &amp; Vessel Loadouts</w:t>
      </w:r>
    </w:p>
    <w:p>
      <w:pPr>
        <w:spacing w:before="0" w:after="0"/>
        <w:jc w:val="left"/>
      </w:pPr>
      <w:r>
        <w:rPr>
          <w:rFonts w:ascii="Arial" w:hAnsi="Arial"/>
          <w:b w:val="0"/>
          <w:sz w:val="22"/>
        </w:rPr>
        <w:t>Location: Indonesia/Batam</w:t>
      </w:r>
    </w:p>
    <w:p>
      <w:pPr>
        <w:pStyle w:val="ListBullet"/>
        <w:spacing w:before="0" w:after="0"/>
        <w:ind w:left="720" w:hanging="360"/>
        <w:jc w:val="both"/>
      </w:pPr>
      <w:r>
        <w:rPr>
          <w:rFonts w:ascii="Arial" w:hAnsi="Arial"/>
          <w:b w:val="0"/>
          <w:sz w:val="22"/>
        </w:rPr>
        <w:t>Monitored QA/QC activities.</w:t>
      </w:r>
    </w:p>
    <w:p>
      <w:pPr>
        <w:pStyle w:val="ListBullet"/>
        <w:spacing w:before="0" w:after="0"/>
        <w:ind w:left="720" w:hanging="360"/>
        <w:jc w:val="both"/>
      </w:pPr>
      <w:r>
        <w:rPr>
          <w:rFonts w:ascii="Arial" w:hAnsi="Arial"/>
          <w:b w:val="0"/>
          <w:sz w:val="22"/>
        </w:rPr>
        <w:t>Inspected welded structures.</w:t>
      </w:r>
    </w:p>
    <w:p>
      <w:pPr>
        <w:pStyle w:val="ListBullet"/>
        <w:spacing w:before="0" w:after="0"/>
        <w:ind w:left="720" w:hanging="360"/>
        <w:jc w:val="both"/>
      </w:pPr>
      <w:r>
        <w:rPr>
          <w:rFonts w:ascii="Arial" w:hAnsi="Arial"/>
          <w:b w:val="0"/>
          <w:sz w:val="22"/>
        </w:rPr>
        <w:t>Prepared and monitored vessel load-out activities.</w:t>
      </w:r>
    </w:p>
    <w:p>
      <w:pPr>
        <w:pStyle w:val="ListBullet"/>
        <w:spacing w:before="0" w:after="0"/>
        <w:ind w:left="720" w:hanging="360"/>
        <w:jc w:val="both"/>
      </w:pPr>
      <w:r>
        <w:rPr>
          <w:rFonts w:ascii="Arial" w:hAnsi="Arial"/>
          <w:b w:val="0"/>
          <w:sz w:val="22"/>
        </w:rPr>
        <w:t>Monitored FRSIT and SIT on S &amp; J Mode PLETS (Pipe Line End Terminations).</w:t>
      </w:r>
    </w:p>
    <w:p>
      <w:pPr>
        <w:pStyle w:val="ListBullet"/>
        <w:spacing w:before="0" w:after="0"/>
        <w:ind w:left="720" w:hanging="360"/>
        <w:jc w:val="both"/>
      </w:pPr>
      <w:r>
        <w:rPr>
          <w:rFonts w:ascii="Arial" w:hAnsi="Arial"/>
          <w:b w:val="0"/>
          <w:sz w:val="22"/>
        </w:rPr>
        <w:t>Reviewed PLET fabrication documentation.</w:t>
      </w:r>
    </w:p>
    <w:p>
      <w:pPr>
        <w:spacing w:before="0" w:after="0"/>
      </w:pPr>
    </w:p>
    <w:p>
      <w:pPr>
        <w:spacing w:before="0" w:after="0"/>
        <w:jc w:val="left"/>
      </w:pPr>
      <w:r>
        <w:rPr>
          <w:rFonts w:ascii="Arial" w:hAnsi="Arial"/>
          <w:b/>
          <w:sz w:val="22"/>
        </w:rPr>
        <w:t>NOV 2007 – AUG 2010</w:t>
      </w:r>
    </w:p>
    <w:p>
      <w:pPr>
        <w:spacing w:before="0" w:after="0"/>
        <w:jc w:val="left"/>
      </w:pPr>
      <w:r>
        <w:rPr>
          <w:rFonts w:ascii="Arial" w:hAnsi="Arial"/>
          <w:b w:val="0"/>
          <w:sz w:val="22"/>
        </w:rPr>
        <w:t>AKCO Kashagan EP La Spezia Italy</w:t>
      </w:r>
    </w:p>
    <w:p>
      <w:pPr>
        <w:spacing w:before="0" w:after="0"/>
        <w:jc w:val="left"/>
      </w:pPr>
      <w:r>
        <w:rPr>
          <w:rFonts w:ascii="Arial" w:hAnsi="Arial"/>
          <w:b w:val="0"/>
          <w:sz w:val="22"/>
        </w:rPr>
        <w:t>Product: Raw Gas Injection Units Barges 1 &amp; 2</w:t>
      </w:r>
    </w:p>
    <w:p>
      <w:pPr>
        <w:spacing w:before="0" w:after="0"/>
        <w:jc w:val="left"/>
      </w:pPr>
      <w:r>
        <w:rPr>
          <w:rFonts w:ascii="Arial" w:hAnsi="Arial"/>
          <w:b w:val="0"/>
          <w:sz w:val="22"/>
        </w:rPr>
        <w:t>Position: QA/IVB</w:t>
      </w:r>
    </w:p>
    <w:p>
      <w:pPr>
        <w:spacing w:before="0" w:after="0"/>
        <w:jc w:val="left"/>
      </w:pPr>
      <w:r>
        <w:rPr>
          <w:rFonts w:ascii="Arial" w:hAnsi="Arial"/>
          <w:b w:val="0"/>
          <w:sz w:val="22"/>
        </w:rPr>
        <w:t>Location: La Spezia Italy</w:t>
      </w:r>
    </w:p>
    <w:p>
      <w:pPr>
        <w:pStyle w:val="ListBullet"/>
        <w:spacing w:before="0" w:after="0"/>
        <w:ind w:left="720" w:hanging="360"/>
        <w:jc w:val="both"/>
      </w:pPr>
      <w:r>
        <w:rPr>
          <w:rFonts w:ascii="Arial" w:hAnsi="Arial"/>
          <w:b w:val="0"/>
          <w:sz w:val="22"/>
        </w:rPr>
        <w:t>Acted on behalf of Lloyds Register as the nominated Independent Verifying Authority on the AGIP Kashagan EP Project.</w:t>
      </w:r>
    </w:p>
    <w:p>
      <w:pPr>
        <w:pStyle w:val="ListBullet"/>
        <w:spacing w:before="0" w:after="0"/>
        <w:ind w:left="720" w:hanging="360"/>
        <w:jc w:val="both"/>
      </w:pPr>
      <w:r>
        <w:rPr>
          <w:rFonts w:ascii="Arial" w:hAnsi="Arial"/>
          <w:b w:val="0"/>
          <w:sz w:val="22"/>
        </w:rPr>
        <w:t>Ensured that the off-shore raw gas injection pipework and structural facilities complied with regulative, project specification, international codes and standard requirements.</w:t>
      </w:r>
    </w:p>
    <w:p>
      <w:pPr>
        <w:spacing w:before="0" w:after="0"/>
      </w:pPr>
    </w:p>
    <w:p>
      <w:pPr>
        <w:spacing w:before="0" w:after="0"/>
        <w:jc w:val="left"/>
      </w:pPr>
      <w:r>
        <w:rPr>
          <w:rFonts w:ascii="Arial" w:hAnsi="Arial"/>
          <w:b/>
          <w:sz w:val="22"/>
        </w:rPr>
        <w:t>NOV 2007 – AUG 2010</w:t>
      </w:r>
    </w:p>
    <w:p>
      <w:pPr>
        <w:spacing w:before="0" w:after="0"/>
        <w:jc w:val="left"/>
      </w:pPr>
      <w:r>
        <w:rPr>
          <w:rFonts w:ascii="Arial" w:hAnsi="Arial"/>
          <w:b w:val="0"/>
          <w:sz w:val="22"/>
        </w:rPr>
        <w:t>AKCO Kashagan EP, Vibo Valentzia Italy</w:t>
      </w:r>
    </w:p>
    <w:p>
      <w:pPr>
        <w:spacing w:before="0" w:after="0"/>
        <w:jc w:val="left"/>
      </w:pPr>
      <w:r>
        <w:rPr>
          <w:rFonts w:ascii="Arial" w:hAnsi="Arial"/>
          <w:b w:val="0"/>
          <w:sz w:val="22"/>
        </w:rPr>
        <w:t>Product: High Pressure Air Cooled Heat Exchangers</w:t>
      </w:r>
    </w:p>
    <w:p>
      <w:pPr>
        <w:spacing w:before="0" w:after="0"/>
        <w:jc w:val="left"/>
      </w:pPr>
      <w:r>
        <w:rPr>
          <w:rFonts w:ascii="Arial" w:hAnsi="Arial"/>
          <w:b w:val="0"/>
          <w:sz w:val="22"/>
        </w:rPr>
        <w:t>Position: QA/IVB</w:t>
      </w:r>
    </w:p>
    <w:p>
      <w:pPr>
        <w:spacing w:before="0" w:after="0"/>
        <w:jc w:val="left"/>
      </w:pPr>
      <w:r>
        <w:rPr>
          <w:rFonts w:ascii="Arial" w:hAnsi="Arial"/>
          <w:b w:val="0"/>
          <w:sz w:val="22"/>
        </w:rPr>
        <w:t>Location: Vibo Valentzia Italy</w:t>
      </w:r>
    </w:p>
    <w:p>
      <w:pPr>
        <w:pStyle w:val="ListBullet"/>
        <w:spacing w:before="0" w:after="0"/>
        <w:ind w:left="720" w:hanging="360"/>
        <w:jc w:val="both"/>
      </w:pPr>
      <w:r>
        <w:rPr>
          <w:rFonts w:ascii="Arial" w:hAnsi="Arial"/>
          <w:b w:val="0"/>
          <w:sz w:val="22"/>
        </w:rPr>
        <w:t>Verified that the reconfiguration, welding fabrication and testing of various High Pressure Air Cooled Heat Exchangers were carried out in accordance with ISO 13706, ASME VIII DIV 2 2007 and AKCO Project specification requirements.</w:t>
      </w:r>
    </w:p>
    <w:p>
      <w:pPr>
        <w:spacing w:before="0" w:after="0"/>
      </w:pPr>
    </w:p>
    <w:p>
      <w:pPr>
        <w:spacing w:before="0" w:after="0"/>
        <w:jc w:val="left"/>
      </w:pPr>
      <w:r>
        <w:rPr>
          <w:rFonts w:ascii="Arial" w:hAnsi="Arial"/>
          <w:b/>
          <w:sz w:val="22"/>
        </w:rPr>
        <w:t>NOV 2007 – AUG 2010</w:t>
      </w:r>
    </w:p>
    <w:p>
      <w:pPr>
        <w:spacing w:before="0" w:after="0"/>
        <w:jc w:val="left"/>
      </w:pPr>
      <w:r>
        <w:rPr>
          <w:rFonts w:ascii="Arial" w:hAnsi="Arial"/>
          <w:b w:val="0"/>
          <w:sz w:val="22"/>
        </w:rPr>
        <w:t>AKCO Kashagan EP, Rosetti Marino Italy</w:t>
      </w:r>
    </w:p>
    <w:p>
      <w:pPr>
        <w:spacing w:before="0" w:after="0"/>
        <w:jc w:val="left"/>
      </w:pPr>
      <w:r>
        <w:rPr>
          <w:rFonts w:ascii="Arial" w:hAnsi="Arial"/>
          <w:b w:val="0"/>
          <w:sz w:val="22"/>
        </w:rPr>
        <w:t>Product: Production, Testing and Injection Manifolds</w:t>
      </w:r>
    </w:p>
    <w:p>
      <w:pPr>
        <w:spacing w:before="0" w:after="0"/>
        <w:jc w:val="left"/>
      </w:pPr>
      <w:r>
        <w:rPr>
          <w:rFonts w:ascii="Arial" w:hAnsi="Arial"/>
          <w:b w:val="0"/>
          <w:sz w:val="22"/>
        </w:rPr>
        <w:t>Position: QA/IVB</w:t>
      </w:r>
    </w:p>
    <w:p>
      <w:pPr>
        <w:spacing w:before="0" w:after="0"/>
        <w:jc w:val="left"/>
      </w:pPr>
      <w:r>
        <w:rPr>
          <w:rFonts w:ascii="Arial" w:hAnsi="Arial"/>
          <w:b w:val="0"/>
          <w:sz w:val="22"/>
        </w:rPr>
        <w:t>Location: Rosetti Marino Italy</w:t>
      </w:r>
    </w:p>
    <w:p>
      <w:pPr>
        <w:pStyle w:val="ListBullet"/>
        <w:spacing w:before="0" w:after="0"/>
        <w:ind w:left="720" w:hanging="360"/>
        <w:jc w:val="both"/>
      </w:pPr>
      <w:r>
        <w:rPr>
          <w:rFonts w:ascii="Arial" w:hAnsi="Arial"/>
          <w:b w:val="0"/>
          <w:sz w:val="22"/>
        </w:rPr>
        <w:t>Liaised with Client and Contractor NDE/WELDING specialists.</w:t>
      </w:r>
    </w:p>
    <w:p>
      <w:pPr>
        <w:pStyle w:val="ListBullet"/>
        <w:spacing w:before="0" w:after="0"/>
        <w:ind w:left="720" w:hanging="360"/>
        <w:jc w:val="both"/>
      </w:pPr>
      <w:r>
        <w:rPr>
          <w:rFonts w:ascii="Arial" w:hAnsi="Arial"/>
          <w:b w:val="0"/>
          <w:sz w:val="22"/>
        </w:rPr>
        <w:t>Carried out selected reviews of Contractors’ NDE/Welding Systems and Audit Reports at intervals during production.</w:t>
      </w:r>
    </w:p>
    <w:p>
      <w:pPr>
        <w:spacing w:before="0" w:after="0"/>
      </w:pPr>
    </w:p>
    <w:p>
      <w:pPr>
        <w:spacing w:before="0" w:after="0"/>
        <w:jc w:val="left"/>
      </w:pPr>
      <w:r>
        <w:rPr>
          <w:rFonts w:ascii="Arial" w:hAnsi="Arial"/>
          <w:b/>
          <w:sz w:val="22"/>
        </w:rPr>
        <w:t>FEB 2011 – APR 2011</w:t>
      </w:r>
    </w:p>
    <w:p>
      <w:pPr>
        <w:spacing w:before="0" w:after="0"/>
        <w:jc w:val="left"/>
      </w:pPr>
      <w:r>
        <w:rPr>
          <w:rFonts w:ascii="Arial" w:hAnsi="Arial"/>
          <w:b w:val="0"/>
          <w:sz w:val="22"/>
        </w:rPr>
        <w:t>RBG Invergordon</w:t>
      </w:r>
    </w:p>
    <w:p>
      <w:pPr>
        <w:spacing w:before="0" w:after="0"/>
        <w:jc w:val="left"/>
      </w:pPr>
      <w:r>
        <w:rPr>
          <w:rFonts w:ascii="Arial" w:hAnsi="Arial"/>
          <w:b w:val="0"/>
          <w:sz w:val="22"/>
        </w:rPr>
        <w:t>Position: Client QC Inspector</w:t>
      </w:r>
    </w:p>
    <w:p>
      <w:pPr>
        <w:spacing w:before="0" w:after="0"/>
        <w:jc w:val="left"/>
      </w:pPr>
      <w:r>
        <w:rPr>
          <w:rFonts w:ascii="Arial" w:hAnsi="Arial"/>
          <w:b w:val="0"/>
          <w:sz w:val="22"/>
        </w:rPr>
        <w:t>Location: Invergordon</w:t>
      </w:r>
    </w:p>
    <w:p>
      <w:pPr>
        <w:pStyle w:val="ListBullet"/>
        <w:spacing w:before="0" w:after="0"/>
        <w:ind w:left="720" w:hanging="360"/>
        <w:jc w:val="both"/>
      </w:pPr>
      <w:r>
        <w:rPr>
          <w:rFonts w:ascii="Arial" w:hAnsi="Arial"/>
          <w:b w:val="0"/>
          <w:sz w:val="22"/>
        </w:rPr>
        <w:t>Performed welding inspection.</w:t>
      </w:r>
    </w:p>
    <w:p>
      <w:pPr>
        <w:pStyle w:val="ListBullet"/>
        <w:spacing w:before="0" w:after="0"/>
        <w:ind w:left="720" w:hanging="360"/>
        <w:jc w:val="both"/>
      </w:pPr>
      <w:r>
        <w:rPr>
          <w:rFonts w:ascii="Arial" w:hAnsi="Arial"/>
          <w:b w:val="0"/>
          <w:sz w:val="22"/>
        </w:rPr>
        <w:t>Performed coating inspection.</w:t>
      </w:r>
    </w:p>
    <w:p>
      <w:pPr>
        <w:pStyle w:val="ListBullet"/>
        <w:spacing w:before="0" w:after="0"/>
        <w:ind w:left="720" w:hanging="360"/>
        <w:jc w:val="both"/>
      </w:pPr>
      <w:r>
        <w:rPr>
          <w:rFonts w:ascii="Arial" w:hAnsi="Arial"/>
          <w:b w:val="0"/>
          <w:sz w:val="22"/>
        </w:rPr>
        <w:t>Monitored QC Test Plan activities.</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SEP 2010 – FEB 2011</w:t>
      </w:r>
    </w:p>
    <w:p>
      <w:pPr>
        <w:spacing w:before="0" w:after="0"/>
        <w:jc w:val="left"/>
      </w:pPr>
      <w:r>
        <w:rPr>
          <w:rFonts w:ascii="Arial" w:hAnsi="Arial"/>
          <w:b w:val="0"/>
          <w:sz w:val="22"/>
        </w:rPr>
        <w:t>Haverton Hill, Stockton On Tees</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Haverton Hill, Stockton On Tees</w:t>
      </w:r>
    </w:p>
    <w:p>
      <w:pPr>
        <w:pStyle w:val="ListBullet"/>
        <w:spacing w:before="0" w:after="0"/>
        <w:ind w:left="720" w:hanging="360"/>
        <w:jc w:val="both"/>
      </w:pPr>
      <w:r>
        <w:rPr>
          <w:rFonts w:ascii="Arial" w:hAnsi="Arial"/>
          <w:b w:val="0"/>
          <w:sz w:val="22"/>
        </w:rPr>
        <w:t>Performed all QC monitoring and related activities.</w:t>
      </w:r>
    </w:p>
    <w:p>
      <w:pPr>
        <w:pStyle w:val="ListBullet"/>
        <w:spacing w:before="0" w:after="0"/>
        <w:ind w:left="720" w:hanging="360"/>
        <w:jc w:val="both"/>
      </w:pPr>
      <w:r>
        <w:rPr>
          <w:rFonts w:ascii="Arial" w:hAnsi="Arial"/>
          <w:b w:val="0"/>
          <w:sz w:val="22"/>
        </w:rPr>
        <w:t>Reviewed documentation and verified compliance with project and code requirements.</w:t>
      </w:r>
    </w:p>
    <w:p>
      <w:pPr>
        <w:spacing w:before="0" w:after="0"/>
      </w:pPr>
    </w:p>
    <w:p>
      <w:pPr>
        <w:spacing w:before="0" w:after="0"/>
        <w:jc w:val="left"/>
      </w:pPr>
      <w:r>
        <w:rPr>
          <w:rFonts w:ascii="Arial" w:hAnsi="Arial"/>
          <w:b/>
          <w:sz w:val="22"/>
        </w:rPr>
        <w:t>FEB 2007 – MAY 2007</w:t>
      </w:r>
    </w:p>
    <w:p>
      <w:pPr>
        <w:spacing w:before="0" w:after="0"/>
        <w:jc w:val="left"/>
      </w:pPr>
      <w:r>
        <w:rPr>
          <w:rFonts w:ascii="Arial" w:hAnsi="Arial"/>
          <w:b w:val="0"/>
          <w:sz w:val="22"/>
        </w:rPr>
        <w:t>South Hook LNG Project</w:t>
      </w:r>
    </w:p>
    <w:p>
      <w:pPr>
        <w:spacing w:before="0" w:after="0"/>
        <w:jc w:val="left"/>
      </w:pPr>
      <w:r>
        <w:rPr>
          <w:rFonts w:ascii="Arial" w:hAnsi="Arial"/>
          <w:b w:val="0"/>
          <w:sz w:val="22"/>
        </w:rPr>
        <w:t>Position: Client NDT Supervisor/Auditor</w:t>
      </w:r>
    </w:p>
    <w:p>
      <w:pPr>
        <w:pStyle w:val="ListBullet"/>
        <w:spacing w:before="0" w:after="0"/>
        <w:ind w:left="720" w:hanging="360"/>
        <w:jc w:val="both"/>
      </w:pPr>
      <w:r>
        <w:rPr>
          <w:rFonts w:ascii="Arial" w:hAnsi="Arial"/>
          <w:b w:val="0"/>
          <w:sz w:val="22"/>
        </w:rPr>
        <w:t>Performed radiographic interpretation.</w:t>
      </w:r>
    </w:p>
    <w:p>
      <w:pPr>
        <w:pStyle w:val="ListBullet"/>
        <w:spacing w:before="0" w:after="0"/>
        <w:ind w:left="720" w:hanging="360"/>
        <w:jc w:val="both"/>
      </w:pPr>
      <w:r>
        <w:rPr>
          <w:rFonts w:ascii="Arial" w:hAnsi="Arial"/>
          <w:b w:val="0"/>
          <w:sz w:val="22"/>
        </w:rPr>
        <w:t>Coordinated NDT activities.</w:t>
      </w:r>
    </w:p>
    <w:p>
      <w:pPr>
        <w:pStyle w:val="ListBullet"/>
        <w:spacing w:before="0" w:after="0"/>
        <w:ind w:left="720" w:hanging="360"/>
        <w:jc w:val="both"/>
      </w:pPr>
      <w:r>
        <w:rPr>
          <w:rFonts w:ascii="Arial" w:hAnsi="Arial"/>
          <w:b w:val="0"/>
          <w:sz w:val="22"/>
        </w:rPr>
        <w:t>Liaised with various NDT establishments.</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Site Lead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Radiographic Interpretation</w:t>
      </w:r>
    </w:p>
    <w:p>
      <w:pPr>
        <w:pStyle w:val="ListBullet"/>
        <w:spacing w:before="0" w:after="0"/>
        <w:ind w:left="720" w:hanging="360"/>
        <w:jc w:val="both"/>
      </w:pPr>
      <w:r>
        <w:rPr>
          <w:rFonts w:ascii="Arial" w:hAnsi="Arial"/>
          <w:b w:val="0"/>
          <w:sz w:val="22"/>
        </w:rPr>
        <w:t>NDE/Welding Systems Review</w:t>
      </w:r>
    </w:p>
    <w:p>
      <w:pPr>
        <w:pStyle w:val="ListBullet"/>
        <w:spacing w:before="0" w:after="0"/>
        <w:ind w:left="720" w:hanging="360"/>
        <w:jc w:val="both"/>
      </w:pPr>
      <w:r>
        <w:rPr>
          <w:rFonts w:ascii="Arial" w:hAnsi="Arial"/>
          <w:b w:val="0"/>
          <w:sz w:val="22"/>
        </w:rPr>
        <w:t>Contractor Surveillance</w:t>
      </w:r>
    </w:p>
    <w:p>
      <w:pPr>
        <w:pStyle w:val="ListBullet"/>
        <w:spacing w:before="0" w:after="0"/>
        <w:ind w:left="720" w:hanging="360"/>
        <w:jc w:val="both"/>
      </w:pPr>
      <w:r>
        <w:rPr>
          <w:rFonts w:ascii="Arial" w:hAnsi="Arial"/>
          <w:b w:val="0"/>
          <w:sz w:val="22"/>
        </w:rPr>
        <w:t>Inspection Team Supervision</w:t>
      </w:r>
    </w:p>
    <w:p>
      <w:pPr>
        <w:pStyle w:val="ListBullet"/>
        <w:spacing w:before="0" w:after="0"/>
        <w:ind w:left="720" w:hanging="360"/>
        <w:jc w:val="both"/>
      </w:pPr>
      <w:r>
        <w:rPr>
          <w:rFonts w:ascii="Arial" w:hAnsi="Arial"/>
          <w:b w:val="0"/>
          <w:sz w:val="22"/>
        </w:rPr>
        <w:t>Fabrication Inspection</w:t>
      </w:r>
    </w:p>
    <w:p>
      <w:pPr>
        <w:pStyle w:val="ListBullet"/>
        <w:spacing w:before="0" w:after="0"/>
        <w:ind w:left="720" w:hanging="360"/>
        <w:jc w:val="both"/>
      </w:pPr>
      <w:r>
        <w:rPr>
          <w:rFonts w:ascii="Arial" w:hAnsi="Arial"/>
          <w:b w:val="0"/>
          <w:sz w:val="22"/>
        </w:rPr>
        <w:t>Testing and Qualification Review</w:t>
      </w:r>
    </w:p>
    <w:p>
      <w:pPr>
        <w:pStyle w:val="ListBullet"/>
        <w:spacing w:before="0" w:after="0"/>
        <w:ind w:left="720" w:hanging="360"/>
        <w:jc w:val="both"/>
      </w:pPr>
      <w:r>
        <w:rPr>
          <w:rFonts w:ascii="Arial" w:hAnsi="Arial"/>
          <w:b w:val="0"/>
          <w:sz w:val="22"/>
        </w:rPr>
        <w:t>Load-Out Inspection</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Data-Book Compilation</w:t>
      </w:r>
    </w:p>
    <w:p>
      <w:pPr>
        <w:pStyle w:val="ListBullet"/>
        <w:spacing w:before="0" w:after="0"/>
        <w:ind w:left="720" w:hanging="360"/>
        <w:jc w:val="both"/>
      </w:pPr>
      <w:r>
        <w:rPr>
          <w:rFonts w:ascii="Arial" w:hAnsi="Arial"/>
          <w:b w:val="0"/>
          <w:sz w:val="22"/>
        </w:rPr>
        <w:t>Independent Verification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Pool Liners</w:t>
      </w:r>
    </w:p>
    <w:p>
      <w:pPr>
        <w:pStyle w:val="ListBullet"/>
        <w:spacing w:before="0" w:after="0"/>
        <w:ind w:left="720" w:hanging="360"/>
        <w:jc w:val="both"/>
      </w:pPr>
      <w:r>
        <w:rPr>
          <w:rFonts w:ascii="Arial" w:hAnsi="Arial"/>
          <w:b w:val="0"/>
          <w:sz w:val="22"/>
        </w:rPr>
        <w:t>Winches</w:t>
      </w:r>
    </w:p>
    <w:p>
      <w:pPr>
        <w:pStyle w:val="ListBullet"/>
        <w:spacing w:before="0" w:after="0"/>
        <w:ind w:left="720" w:hanging="360"/>
        <w:jc w:val="both"/>
      </w:pPr>
      <w:r>
        <w:rPr>
          <w:rFonts w:ascii="Arial" w:hAnsi="Arial"/>
          <w:b w:val="0"/>
          <w:sz w:val="22"/>
        </w:rPr>
        <w:t>Hoist Blocks</w:t>
      </w:r>
    </w:p>
    <w:p>
      <w:pPr>
        <w:pStyle w:val="ListBullet"/>
        <w:spacing w:before="0" w:after="0"/>
        <w:ind w:left="720" w:hanging="360"/>
        <w:jc w:val="both"/>
      </w:pPr>
      <w:r>
        <w:rPr>
          <w:rFonts w:ascii="Arial" w:hAnsi="Arial"/>
          <w:b w:val="0"/>
          <w:sz w:val="22"/>
        </w:rPr>
        <w:t>Sheaves</w:t>
      </w:r>
    </w:p>
    <w:p>
      <w:pPr>
        <w:pStyle w:val="ListBullet"/>
        <w:spacing w:before="0" w:after="0"/>
        <w:ind w:left="720" w:hanging="360"/>
        <w:jc w:val="both"/>
      </w:pPr>
      <w:r>
        <w:rPr>
          <w:rFonts w:ascii="Arial" w:hAnsi="Arial"/>
          <w:b w:val="0"/>
          <w:sz w:val="22"/>
        </w:rPr>
        <w:t>Subsea PLETs</w:t>
      </w:r>
    </w:p>
    <w:p>
      <w:pPr>
        <w:pStyle w:val="ListBullet"/>
        <w:spacing w:before="0" w:after="0"/>
        <w:ind w:left="720" w:hanging="360"/>
        <w:jc w:val="both"/>
      </w:pPr>
      <w:r>
        <w:rPr>
          <w:rFonts w:ascii="Arial" w:hAnsi="Arial"/>
          <w:b w:val="0"/>
          <w:sz w:val="22"/>
        </w:rPr>
        <w:t>Subsea Jumpers</w:t>
      </w:r>
    </w:p>
    <w:p>
      <w:pPr>
        <w:pStyle w:val="ListBullet"/>
        <w:spacing w:before="0" w:after="0"/>
        <w:ind w:left="720" w:hanging="360"/>
        <w:jc w:val="both"/>
      </w:pPr>
      <w:r>
        <w:rPr>
          <w:rFonts w:ascii="Arial" w:hAnsi="Arial"/>
          <w:b w:val="0"/>
          <w:sz w:val="22"/>
        </w:rPr>
        <w:t>Subsea Ball Valves</w:t>
      </w:r>
    </w:p>
    <w:p>
      <w:pPr>
        <w:pStyle w:val="ListBullet"/>
        <w:spacing w:before="0" w:after="0"/>
        <w:ind w:left="720" w:hanging="360"/>
        <w:jc w:val="both"/>
      </w:pPr>
      <w:r>
        <w:rPr>
          <w:rFonts w:ascii="Arial" w:hAnsi="Arial"/>
          <w:b w:val="0"/>
          <w:sz w:val="22"/>
        </w:rPr>
        <w:t>Launchers and Receivers</w:t>
      </w:r>
    </w:p>
    <w:p>
      <w:pPr>
        <w:pStyle w:val="ListBullet"/>
        <w:spacing w:before="0" w:after="0"/>
        <w:ind w:left="720" w:hanging="360"/>
        <w:jc w:val="both"/>
      </w:pPr>
      <w:r>
        <w:rPr>
          <w:rFonts w:ascii="Arial" w:hAnsi="Arial"/>
          <w:b w:val="0"/>
          <w:sz w:val="22"/>
        </w:rPr>
        <w:t>Pipeline Structures</w:t>
      </w:r>
    </w:p>
    <w:p>
      <w:pPr>
        <w:pStyle w:val="ListBullet"/>
        <w:spacing w:before="0" w:after="0"/>
        <w:ind w:left="720" w:hanging="360"/>
        <w:jc w:val="both"/>
      </w:pPr>
      <w:r>
        <w:rPr>
          <w:rFonts w:ascii="Arial" w:hAnsi="Arial"/>
          <w:b w:val="0"/>
          <w:sz w:val="22"/>
        </w:rPr>
        <w:t>Seafastenings</w:t>
      </w:r>
    </w:p>
    <w:p>
      <w:pPr>
        <w:pStyle w:val="ListBullet"/>
        <w:spacing w:before="0" w:after="0"/>
        <w:ind w:left="720" w:hanging="360"/>
        <w:jc w:val="both"/>
      </w:pPr>
      <w:r>
        <w:rPr>
          <w:rFonts w:ascii="Arial" w:hAnsi="Arial"/>
          <w:b w:val="0"/>
          <w:sz w:val="22"/>
        </w:rPr>
        <w:t>Displacement Initiators</w:t>
      </w:r>
    </w:p>
    <w:p>
      <w:pPr>
        <w:pStyle w:val="ListBullet"/>
        <w:spacing w:before="0" w:after="0"/>
        <w:ind w:left="720" w:hanging="360"/>
        <w:jc w:val="both"/>
      </w:pPr>
      <w:r>
        <w:rPr>
          <w:rFonts w:ascii="Arial" w:hAnsi="Arial"/>
          <w:b w:val="0"/>
          <w:sz w:val="22"/>
        </w:rPr>
        <w:t>Adjustable Pipe Supports</w:t>
      </w:r>
    </w:p>
    <w:p>
      <w:pPr>
        <w:pStyle w:val="ListBullet"/>
        <w:spacing w:before="0" w:after="0"/>
        <w:ind w:left="720" w:hanging="360"/>
        <w:jc w:val="both"/>
      </w:pPr>
      <w:r>
        <w:rPr>
          <w:rFonts w:ascii="Arial" w:hAnsi="Arial"/>
          <w:b w:val="0"/>
          <w:sz w:val="22"/>
        </w:rPr>
        <w:t>Raw Gas Injection Units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Injection Manifolds</w:t>
      </w:r>
    </w:p>
    <w:p>
      <w:pPr>
        <w:pStyle w:val="ListBullet"/>
        <w:spacing w:before="0" w:after="0"/>
        <w:ind w:left="720" w:hanging="360"/>
        <w:jc w:val="both"/>
      </w:pPr>
      <w:r>
        <w:rPr>
          <w:rFonts w:ascii="Arial" w:hAnsi="Arial"/>
          <w:b w:val="0"/>
          <w:sz w:val="22"/>
        </w:rPr>
        <w:t>Pipework</w:t>
      </w:r>
    </w:p>
    <w:p>
      <w:pPr>
        <w:pStyle w:val="ListBullet"/>
        <w:spacing w:before="0" w:after="0"/>
        <w:ind w:left="720" w:hanging="360"/>
        <w:jc w:val="both"/>
      </w:pPr>
      <w:r>
        <w:rPr>
          <w:rFonts w:ascii="Arial" w:hAnsi="Arial"/>
          <w:b w:val="0"/>
          <w:sz w:val="22"/>
        </w:rPr>
        <w:t>Structural Facilities</w:t>
      </w:r>
    </w:p>
    <w:p>
      <w:pPr>
        <w:pStyle w:val="ListBullet"/>
        <w:spacing w:before="0" w:after="0"/>
        <w:ind w:left="720" w:hanging="360"/>
        <w:jc w:val="both"/>
      </w:pPr>
      <w:r>
        <w:rPr>
          <w:rFonts w:ascii="Arial" w:hAnsi="Arial"/>
          <w:b w:val="0"/>
          <w:sz w:val="22"/>
        </w:rPr>
        <w:t>Welded Structures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